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82" w:rsidRPr="00C76931" w:rsidRDefault="006C5482" w:rsidP="006C5482">
      <w:pPr>
        <w:jc w:val="center"/>
        <w:rPr>
          <w:rFonts w:ascii="Times New Roman" w:hAnsi="Times New Roman" w:cs="Times New Roman"/>
          <w:b/>
          <w:bCs/>
          <w:sz w:val="28"/>
          <w:szCs w:val="28"/>
          <w:lang w:bidi="ru-RU"/>
        </w:rPr>
      </w:pPr>
      <w:r w:rsidRPr="00C76931">
        <w:rPr>
          <w:rFonts w:ascii="Times New Roman" w:hAnsi="Times New Roman" w:cs="Times New Roman"/>
          <w:b/>
          <w:bCs/>
          <w:sz w:val="28"/>
          <w:szCs w:val="28"/>
          <w:lang w:bidi="ru-RU"/>
        </w:rPr>
        <w:t>ДОКЛАД</w:t>
      </w:r>
    </w:p>
    <w:p w:rsidR="006C5482" w:rsidRPr="00C76931" w:rsidRDefault="006C5482" w:rsidP="006C5482">
      <w:pPr>
        <w:pStyle w:val="a3"/>
        <w:jc w:val="center"/>
        <w:rPr>
          <w:rFonts w:ascii="Times New Roman" w:hAnsi="Times New Roman" w:cs="Times New Roman"/>
          <w:b/>
          <w:sz w:val="32"/>
          <w:szCs w:val="32"/>
          <w:lang w:bidi="ru-RU"/>
        </w:rPr>
      </w:pPr>
      <w:r w:rsidRPr="00C76931">
        <w:rPr>
          <w:rFonts w:ascii="Times New Roman" w:hAnsi="Times New Roman" w:cs="Times New Roman"/>
          <w:b/>
          <w:sz w:val="32"/>
          <w:szCs w:val="32"/>
          <w:lang w:bidi="ru-RU"/>
        </w:rPr>
        <w:t>«О</w:t>
      </w:r>
      <w:r>
        <w:rPr>
          <w:rFonts w:ascii="Times New Roman" w:hAnsi="Times New Roman" w:cs="Times New Roman"/>
          <w:b/>
          <w:sz w:val="32"/>
          <w:szCs w:val="32"/>
          <w:lang w:bidi="ru-RU"/>
        </w:rPr>
        <w:t>б</w:t>
      </w:r>
      <w:r w:rsidRPr="00C76931">
        <w:rPr>
          <w:rFonts w:ascii="Times New Roman" w:hAnsi="Times New Roman" w:cs="Times New Roman"/>
          <w:b/>
          <w:sz w:val="32"/>
          <w:szCs w:val="32"/>
          <w:lang w:bidi="ru-RU"/>
        </w:rPr>
        <w:t xml:space="preserve"> </w:t>
      </w:r>
      <w:r>
        <w:rPr>
          <w:rFonts w:ascii="Times New Roman" w:hAnsi="Times New Roman" w:cs="Times New Roman"/>
          <w:b/>
          <w:sz w:val="32"/>
          <w:szCs w:val="32"/>
          <w:lang w:bidi="ru-RU"/>
        </w:rPr>
        <w:t>итогах работы Общественной палаты</w:t>
      </w:r>
    </w:p>
    <w:p w:rsidR="006C5482" w:rsidRDefault="006C5482" w:rsidP="006C5482">
      <w:pPr>
        <w:pStyle w:val="a3"/>
        <w:jc w:val="center"/>
        <w:rPr>
          <w:rFonts w:ascii="Times New Roman" w:hAnsi="Times New Roman" w:cs="Times New Roman"/>
          <w:b/>
          <w:sz w:val="32"/>
          <w:szCs w:val="32"/>
          <w:lang w:bidi="ru-RU"/>
        </w:rPr>
      </w:pPr>
      <w:r w:rsidRPr="00C76931">
        <w:rPr>
          <w:rFonts w:ascii="Times New Roman" w:hAnsi="Times New Roman" w:cs="Times New Roman"/>
          <w:b/>
          <w:sz w:val="32"/>
          <w:szCs w:val="32"/>
          <w:lang w:bidi="ru-RU"/>
        </w:rPr>
        <w:t>Карачаево-Черкесской Республики за 2021 год»</w:t>
      </w:r>
      <w:r>
        <w:rPr>
          <w:rFonts w:ascii="Times New Roman" w:hAnsi="Times New Roman" w:cs="Times New Roman"/>
          <w:b/>
          <w:sz w:val="32"/>
          <w:szCs w:val="32"/>
          <w:lang w:bidi="ru-RU"/>
        </w:rPr>
        <w:t>.</w:t>
      </w:r>
    </w:p>
    <w:p w:rsidR="006C5482" w:rsidRPr="00C76931" w:rsidRDefault="006C5482" w:rsidP="006C5482">
      <w:pPr>
        <w:pStyle w:val="a3"/>
        <w:jc w:val="center"/>
        <w:rPr>
          <w:rFonts w:ascii="Times New Roman" w:hAnsi="Times New Roman" w:cs="Times New Roman"/>
          <w:b/>
          <w:sz w:val="32"/>
          <w:szCs w:val="32"/>
          <w:lang w:bidi="ru-RU"/>
        </w:rPr>
      </w:pPr>
    </w:p>
    <w:p w:rsidR="00C51967" w:rsidRPr="00C51967" w:rsidRDefault="00C76931" w:rsidP="00C51967">
      <w:pPr>
        <w:jc w:val="both"/>
        <w:rPr>
          <w:rFonts w:ascii="Times New Roman" w:hAnsi="Times New Roman" w:cs="Times New Roman"/>
          <w:sz w:val="28"/>
          <w:szCs w:val="28"/>
          <w:lang w:bidi="ru-RU"/>
        </w:rPr>
      </w:pPr>
      <w:r w:rsidRPr="00C51967">
        <w:rPr>
          <w:rFonts w:ascii="Times New Roman" w:hAnsi="Times New Roman" w:cs="Times New Roman"/>
          <w:sz w:val="28"/>
          <w:szCs w:val="28"/>
          <w:lang w:bidi="ru-RU"/>
        </w:rPr>
        <w:t>Введение.</w:t>
      </w:r>
    </w:p>
    <w:p w:rsidR="00DD0B15" w:rsidRDefault="00DD0B15" w:rsidP="00DD0B15">
      <w:pPr>
        <w:pStyle w:val="a5"/>
        <w:numPr>
          <w:ilvl w:val="0"/>
          <w:numId w:val="10"/>
        </w:numPr>
        <w:jc w:val="both"/>
        <w:rPr>
          <w:rFonts w:ascii="Times New Roman" w:hAnsi="Times New Roman" w:cs="Times New Roman"/>
          <w:sz w:val="28"/>
          <w:szCs w:val="28"/>
          <w:lang w:bidi="ru-RU"/>
        </w:rPr>
      </w:pPr>
      <w:r w:rsidRPr="00DD0B15">
        <w:rPr>
          <w:rFonts w:ascii="Times New Roman" w:hAnsi="Times New Roman" w:cs="Times New Roman"/>
          <w:sz w:val="28"/>
          <w:szCs w:val="28"/>
          <w:lang w:bidi="ru-RU"/>
        </w:rPr>
        <w:t>Роль Общественной палаты Карачаево-Черкесской Республики в развитии институтов гражданского общества.</w:t>
      </w:r>
    </w:p>
    <w:p w:rsidR="00DD0B15" w:rsidRDefault="00DD0B15" w:rsidP="00DD0B15">
      <w:pPr>
        <w:pStyle w:val="a5"/>
        <w:numPr>
          <w:ilvl w:val="0"/>
          <w:numId w:val="10"/>
        </w:numPr>
        <w:jc w:val="both"/>
        <w:rPr>
          <w:rFonts w:ascii="Times New Roman" w:hAnsi="Times New Roman" w:cs="Times New Roman"/>
          <w:sz w:val="28"/>
          <w:szCs w:val="28"/>
          <w:lang w:bidi="ru-RU"/>
        </w:rPr>
      </w:pPr>
      <w:r w:rsidRPr="00DD0B15">
        <w:rPr>
          <w:rFonts w:ascii="Times New Roman" w:hAnsi="Times New Roman" w:cs="Times New Roman"/>
          <w:sz w:val="28"/>
          <w:szCs w:val="28"/>
          <w:lang w:bidi="ru-RU"/>
        </w:rPr>
        <w:t>Деятельность общественных советов</w:t>
      </w:r>
      <w:r>
        <w:rPr>
          <w:rFonts w:ascii="Times New Roman" w:hAnsi="Times New Roman" w:cs="Times New Roman"/>
          <w:sz w:val="28"/>
          <w:szCs w:val="28"/>
          <w:lang w:bidi="ru-RU"/>
        </w:rPr>
        <w:t xml:space="preserve"> </w:t>
      </w:r>
      <w:r w:rsidRPr="00DD0B15">
        <w:rPr>
          <w:rFonts w:ascii="Times New Roman" w:hAnsi="Times New Roman" w:cs="Times New Roman"/>
          <w:sz w:val="28"/>
          <w:szCs w:val="28"/>
          <w:lang w:bidi="ru-RU"/>
        </w:rPr>
        <w:t>при органах государственной и муниципальной власти.</w:t>
      </w:r>
    </w:p>
    <w:p w:rsidR="00DD0B15" w:rsidRDefault="00DD0B15" w:rsidP="00DD0B15">
      <w:pPr>
        <w:pStyle w:val="a5"/>
        <w:numPr>
          <w:ilvl w:val="0"/>
          <w:numId w:val="10"/>
        </w:numPr>
        <w:jc w:val="both"/>
        <w:rPr>
          <w:rFonts w:ascii="Times New Roman" w:hAnsi="Times New Roman" w:cs="Times New Roman"/>
          <w:sz w:val="28"/>
          <w:szCs w:val="28"/>
          <w:lang w:bidi="ru-RU"/>
        </w:rPr>
      </w:pPr>
      <w:r w:rsidRPr="00DD0B15">
        <w:rPr>
          <w:rFonts w:ascii="Times New Roman" w:hAnsi="Times New Roman" w:cs="Times New Roman"/>
          <w:sz w:val="28"/>
          <w:szCs w:val="28"/>
          <w:lang w:bidi="ru-RU"/>
        </w:rPr>
        <w:t>Взаимодействие с общественными и некоммерческими организациями.</w:t>
      </w:r>
    </w:p>
    <w:p w:rsidR="00DD0B15" w:rsidRDefault="00DD0B15" w:rsidP="00DD0B15">
      <w:pPr>
        <w:pStyle w:val="a5"/>
        <w:numPr>
          <w:ilvl w:val="0"/>
          <w:numId w:val="10"/>
        </w:numPr>
        <w:jc w:val="both"/>
        <w:rPr>
          <w:rFonts w:ascii="Times New Roman" w:hAnsi="Times New Roman" w:cs="Times New Roman"/>
          <w:sz w:val="28"/>
          <w:szCs w:val="28"/>
          <w:lang w:bidi="ru-RU"/>
        </w:rPr>
      </w:pPr>
      <w:r w:rsidRPr="00DD0B15">
        <w:rPr>
          <w:rFonts w:ascii="Times New Roman" w:hAnsi="Times New Roman" w:cs="Times New Roman"/>
          <w:sz w:val="28"/>
          <w:szCs w:val="28"/>
          <w:lang w:bidi="ru-RU"/>
        </w:rPr>
        <w:t>Выборы депутатов</w:t>
      </w:r>
      <w:r>
        <w:rPr>
          <w:rFonts w:ascii="Times New Roman" w:hAnsi="Times New Roman" w:cs="Times New Roman"/>
          <w:sz w:val="28"/>
          <w:szCs w:val="28"/>
          <w:lang w:bidi="ru-RU"/>
        </w:rPr>
        <w:t xml:space="preserve"> </w:t>
      </w:r>
      <w:r w:rsidR="00F15E98">
        <w:rPr>
          <w:rFonts w:ascii="Times New Roman" w:hAnsi="Times New Roman" w:cs="Times New Roman"/>
          <w:sz w:val="28"/>
          <w:szCs w:val="28"/>
          <w:lang w:bidi="ru-RU"/>
        </w:rPr>
        <w:t>Г</w:t>
      </w:r>
      <w:r w:rsidRPr="00DD0B15">
        <w:rPr>
          <w:rFonts w:ascii="Times New Roman" w:hAnsi="Times New Roman" w:cs="Times New Roman"/>
          <w:sz w:val="28"/>
          <w:szCs w:val="28"/>
          <w:lang w:bidi="ru-RU"/>
        </w:rPr>
        <w:t>осударственной Думы Федерального Собрания РФ 2021</w:t>
      </w:r>
      <w:r>
        <w:rPr>
          <w:rFonts w:ascii="Times New Roman" w:hAnsi="Times New Roman" w:cs="Times New Roman"/>
          <w:sz w:val="28"/>
          <w:szCs w:val="28"/>
          <w:lang w:bidi="ru-RU"/>
        </w:rPr>
        <w:t>.</w:t>
      </w:r>
    </w:p>
    <w:p w:rsidR="00DD0B15" w:rsidRDefault="00DD0B15" w:rsidP="00DD0B15">
      <w:pPr>
        <w:pStyle w:val="a5"/>
        <w:numPr>
          <w:ilvl w:val="0"/>
          <w:numId w:val="10"/>
        </w:numPr>
        <w:jc w:val="both"/>
        <w:rPr>
          <w:rFonts w:ascii="Times New Roman" w:hAnsi="Times New Roman" w:cs="Times New Roman"/>
          <w:sz w:val="28"/>
          <w:szCs w:val="28"/>
          <w:lang w:bidi="ru-RU"/>
        </w:rPr>
      </w:pPr>
      <w:r w:rsidRPr="00DD0B15">
        <w:rPr>
          <w:rFonts w:ascii="Times New Roman" w:hAnsi="Times New Roman" w:cs="Times New Roman"/>
          <w:sz w:val="28"/>
          <w:szCs w:val="28"/>
          <w:lang w:bidi="ru-RU"/>
        </w:rPr>
        <w:t>Общественный контроль и экспертиза в республике.</w:t>
      </w:r>
    </w:p>
    <w:p w:rsidR="00DD0B15" w:rsidRPr="00DD0B15" w:rsidRDefault="00DD0B15" w:rsidP="00DD0B15">
      <w:pPr>
        <w:pStyle w:val="a5"/>
        <w:numPr>
          <w:ilvl w:val="0"/>
          <w:numId w:val="10"/>
        </w:numPr>
        <w:jc w:val="both"/>
        <w:rPr>
          <w:rFonts w:ascii="Times New Roman" w:hAnsi="Times New Roman" w:cs="Times New Roman"/>
          <w:sz w:val="28"/>
          <w:szCs w:val="28"/>
          <w:lang w:bidi="ru-RU"/>
        </w:rPr>
      </w:pPr>
      <w:r w:rsidRPr="00DD0B15">
        <w:rPr>
          <w:rFonts w:ascii="Times New Roman" w:hAnsi="Times New Roman" w:cs="Times New Roman"/>
          <w:sz w:val="28"/>
          <w:szCs w:val="28"/>
          <w:lang w:bidi="ru-RU"/>
        </w:rPr>
        <w:t>Деятельность</w:t>
      </w:r>
      <w:r>
        <w:rPr>
          <w:rFonts w:ascii="Times New Roman" w:hAnsi="Times New Roman" w:cs="Times New Roman"/>
          <w:sz w:val="28"/>
          <w:szCs w:val="28"/>
          <w:lang w:bidi="ru-RU"/>
        </w:rPr>
        <w:t xml:space="preserve"> </w:t>
      </w:r>
      <w:r w:rsidRPr="00DD0B15">
        <w:rPr>
          <w:rFonts w:ascii="Times New Roman" w:hAnsi="Times New Roman" w:cs="Times New Roman"/>
          <w:sz w:val="28"/>
          <w:szCs w:val="28"/>
          <w:lang w:bidi="ru-RU"/>
        </w:rPr>
        <w:t xml:space="preserve">Общественной палаты Карачаево-Черкесской Республики </w:t>
      </w:r>
    </w:p>
    <w:p w:rsidR="00DD0B15" w:rsidRPr="00DD0B15" w:rsidRDefault="00DD0B15" w:rsidP="00DD0B15">
      <w:pPr>
        <w:pStyle w:val="a5"/>
        <w:jc w:val="both"/>
        <w:rPr>
          <w:rFonts w:ascii="Times New Roman" w:hAnsi="Times New Roman" w:cs="Times New Roman"/>
          <w:sz w:val="28"/>
          <w:szCs w:val="28"/>
          <w:lang w:bidi="ru-RU"/>
        </w:rPr>
      </w:pPr>
      <w:r w:rsidRPr="00DD0B15">
        <w:rPr>
          <w:rFonts w:ascii="Times New Roman" w:hAnsi="Times New Roman" w:cs="Times New Roman"/>
          <w:sz w:val="28"/>
          <w:szCs w:val="28"/>
          <w:lang w:bidi="ru-RU"/>
        </w:rPr>
        <w:t>четвертого состава в 2021 году.</w:t>
      </w:r>
    </w:p>
    <w:p w:rsidR="00C76931" w:rsidRPr="00DD0B15" w:rsidRDefault="00C76931" w:rsidP="00DD0B15">
      <w:pPr>
        <w:jc w:val="both"/>
        <w:rPr>
          <w:rFonts w:ascii="Times New Roman" w:hAnsi="Times New Roman" w:cs="Times New Roman"/>
          <w:sz w:val="28"/>
          <w:szCs w:val="28"/>
          <w:lang w:bidi="ru-RU"/>
        </w:rPr>
      </w:pPr>
    </w:p>
    <w:p w:rsidR="00C76931" w:rsidRPr="00C76931" w:rsidRDefault="00C76931" w:rsidP="00C76931">
      <w:pPr>
        <w:jc w:val="both"/>
        <w:rPr>
          <w:rFonts w:ascii="Times New Roman" w:hAnsi="Times New Roman" w:cs="Times New Roman"/>
          <w:sz w:val="28"/>
          <w:szCs w:val="28"/>
          <w:lang w:bidi="ru-RU"/>
        </w:rPr>
      </w:pPr>
      <w:r w:rsidRPr="00C76931">
        <w:rPr>
          <w:rFonts w:ascii="Times New Roman" w:hAnsi="Times New Roman" w:cs="Times New Roman"/>
          <w:sz w:val="28"/>
          <w:szCs w:val="28"/>
          <w:lang w:bidi="ru-RU"/>
        </w:rPr>
        <w:t>Заключение</w:t>
      </w:r>
      <w:r>
        <w:rPr>
          <w:rFonts w:ascii="Times New Roman" w:hAnsi="Times New Roman" w:cs="Times New Roman"/>
          <w:sz w:val="28"/>
          <w:szCs w:val="28"/>
          <w:lang w:bidi="ru-RU"/>
        </w:rPr>
        <w:t>.</w:t>
      </w: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C76931" w:rsidRDefault="00C76931" w:rsidP="00C76931">
      <w:pPr>
        <w:jc w:val="both"/>
        <w:rPr>
          <w:rFonts w:ascii="Times New Roman" w:hAnsi="Times New Roman" w:cs="Times New Roman"/>
          <w:sz w:val="28"/>
          <w:szCs w:val="28"/>
        </w:rPr>
      </w:pPr>
    </w:p>
    <w:p w:rsidR="00DD0B15" w:rsidRDefault="00DD0B15" w:rsidP="00C51967">
      <w:pPr>
        <w:jc w:val="center"/>
        <w:rPr>
          <w:rFonts w:ascii="Times New Roman" w:hAnsi="Times New Roman" w:cs="Times New Roman"/>
          <w:b/>
          <w:bCs/>
          <w:sz w:val="28"/>
          <w:szCs w:val="28"/>
          <w:lang w:bidi="ru-RU"/>
        </w:rPr>
      </w:pPr>
    </w:p>
    <w:p w:rsidR="00DD0B15" w:rsidRDefault="00DD0B15" w:rsidP="00C51967">
      <w:pPr>
        <w:jc w:val="center"/>
        <w:rPr>
          <w:rFonts w:ascii="Times New Roman" w:hAnsi="Times New Roman" w:cs="Times New Roman"/>
          <w:b/>
          <w:bCs/>
          <w:sz w:val="28"/>
          <w:szCs w:val="28"/>
          <w:lang w:bidi="ru-RU"/>
        </w:rPr>
      </w:pPr>
    </w:p>
    <w:p w:rsidR="00DD0B15" w:rsidRDefault="00DD0B15" w:rsidP="00C51967">
      <w:pPr>
        <w:jc w:val="center"/>
        <w:rPr>
          <w:rFonts w:ascii="Times New Roman" w:hAnsi="Times New Roman" w:cs="Times New Roman"/>
          <w:b/>
          <w:bCs/>
          <w:sz w:val="28"/>
          <w:szCs w:val="28"/>
          <w:lang w:bidi="ru-RU"/>
        </w:rPr>
      </w:pPr>
    </w:p>
    <w:p w:rsidR="00DD0B15" w:rsidRDefault="00DD0B15" w:rsidP="00C51967">
      <w:pPr>
        <w:jc w:val="center"/>
        <w:rPr>
          <w:rFonts w:ascii="Times New Roman" w:hAnsi="Times New Roman" w:cs="Times New Roman"/>
          <w:b/>
          <w:bCs/>
          <w:sz w:val="28"/>
          <w:szCs w:val="28"/>
          <w:lang w:bidi="ru-RU"/>
        </w:rPr>
      </w:pPr>
    </w:p>
    <w:p w:rsidR="00DD0B15" w:rsidRDefault="00DD0B15" w:rsidP="00C51967">
      <w:pPr>
        <w:jc w:val="center"/>
        <w:rPr>
          <w:rFonts w:ascii="Times New Roman" w:hAnsi="Times New Roman" w:cs="Times New Roman"/>
          <w:b/>
          <w:bCs/>
          <w:sz w:val="28"/>
          <w:szCs w:val="28"/>
          <w:lang w:bidi="ru-RU"/>
        </w:rPr>
      </w:pPr>
    </w:p>
    <w:p w:rsidR="00C76931" w:rsidRPr="00C76931" w:rsidRDefault="00C76931" w:rsidP="00C51967">
      <w:pPr>
        <w:jc w:val="center"/>
        <w:rPr>
          <w:rFonts w:ascii="Times New Roman" w:hAnsi="Times New Roman" w:cs="Times New Roman"/>
          <w:b/>
          <w:bCs/>
          <w:sz w:val="28"/>
          <w:szCs w:val="28"/>
          <w:lang w:bidi="ru-RU"/>
        </w:rPr>
      </w:pPr>
      <w:r w:rsidRPr="00C76931">
        <w:rPr>
          <w:rFonts w:ascii="Times New Roman" w:hAnsi="Times New Roman" w:cs="Times New Roman"/>
          <w:b/>
          <w:bCs/>
          <w:sz w:val="28"/>
          <w:szCs w:val="28"/>
          <w:lang w:bidi="ru-RU"/>
        </w:rPr>
        <w:lastRenderedPageBreak/>
        <w:t>Введение</w:t>
      </w:r>
      <w:r w:rsidR="006C5482">
        <w:rPr>
          <w:rFonts w:ascii="Times New Roman" w:hAnsi="Times New Roman" w:cs="Times New Roman"/>
          <w:b/>
          <w:bCs/>
          <w:sz w:val="28"/>
          <w:szCs w:val="28"/>
          <w:lang w:bidi="ru-RU"/>
        </w:rPr>
        <w:t>.</w:t>
      </w:r>
    </w:p>
    <w:p w:rsidR="006D3FC9" w:rsidRPr="006D3FC9" w:rsidRDefault="006D3FC9" w:rsidP="00511907">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t>Правовой статус Общественной палаты Карачаево-Черкесской Республики, основные принципы ее формирования и деятельности определяются Федеральным законом от 23.06.2016г. №183-ФЗ «Об общих принципах организации и деятельности общественных палат субъектов Российской Федерации» и Законом Карачаево-Черкес</w:t>
      </w:r>
      <w:r w:rsidR="007831F3">
        <w:rPr>
          <w:rFonts w:ascii="Times New Roman" w:hAnsi="Times New Roman" w:cs="Times New Roman"/>
          <w:sz w:val="28"/>
          <w:szCs w:val="28"/>
          <w:lang w:bidi="ru-RU"/>
        </w:rPr>
        <w:t xml:space="preserve">ской Республики от 17.05.2011г. </w:t>
      </w:r>
      <w:r w:rsidRPr="006D3FC9">
        <w:rPr>
          <w:rFonts w:ascii="Times New Roman" w:hAnsi="Times New Roman" w:cs="Times New Roman"/>
          <w:sz w:val="28"/>
          <w:szCs w:val="28"/>
          <w:lang w:bidi="ru-RU"/>
        </w:rPr>
        <w:t>№ 27-РЗ «Об Общественной палате Карачаево-Черкесской Республики»</w:t>
      </w:r>
      <w:r>
        <w:rPr>
          <w:rFonts w:ascii="Times New Roman" w:hAnsi="Times New Roman" w:cs="Times New Roman"/>
          <w:sz w:val="28"/>
          <w:szCs w:val="28"/>
          <w:lang w:bidi="ru-RU"/>
        </w:rPr>
        <w:t>.</w:t>
      </w:r>
    </w:p>
    <w:p w:rsidR="00C76931" w:rsidRPr="00C76931" w:rsidRDefault="009C4343" w:rsidP="00511907">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соответствии со статьей 22</w:t>
      </w:r>
      <w:r w:rsidR="00C76931" w:rsidRPr="00C76931">
        <w:rPr>
          <w:rFonts w:ascii="Times New Roman" w:hAnsi="Times New Roman" w:cs="Times New Roman"/>
          <w:sz w:val="28"/>
          <w:szCs w:val="28"/>
          <w:lang w:bidi="ru-RU"/>
        </w:rPr>
        <w:t xml:space="preserve"> Конституционного закона </w:t>
      </w:r>
      <w:r>
        <w:rPr>
          <w:rFonts w:ascii="Times New Roman" w:hAnsi="Times New Roman" w:cs="Times New Roman"/>
          <w:sz w:val="28"/>
          <w:szCs w:val="28"/>
          <w:lang w:bidi="ru-RU"/>
        </w:rPr>
        <w:t xml:space="preserve">Карачаево-Черкесской </w:t>
      </w:r>
      <w:r w:rsidR="00C76931" w:rsidRPr="00C76931">
        <w:rPr>
          <w:rFonts w:ascii="Times New Roman" w:hAnsi="Times New Roman" w:cs="Times New Roman"/>
          <w:sz w:val="28"/>
          <w:szCs w:val="28"/>
          <w:lang w:bidi="ru-RU"/>
        </w:rPr>
        <w:t xml:space="preserve">Республики «Об Общественной палате </w:t>
      </w:r>
      <w:r w:rsidRPr="009C4343">
        <w:rPr>
          <w:rFonts w:ascii="Times New Roman" w:hAnsi="Times New Roman" w:cs="Times New Roman"/>
          <w:sz w:val="28"/>
          <w:szCs w:val="28"/>
          <w:lang w:bidi="ru-RU"/>
        </w:rPr>
        <w:t>Карачаево-Черкесской Республики</w:t>
      </w:r>
      <w:r w:rsidR="00C76931" w:rsidRPr="00C76931">
        <w:rPr>
          <w:rFonts w:ascii="Times New Roman" w:hAnsi="Times New Roman" w:cs="Times New Roman"/>
          <w:sz w:val="28"/>
          <w:szCs w:val="28"/>
          <w:lang w:bidi="ru-RU"/>
        </w:rPr>
        <w:t>», Общественная палата представляет ежегодный доклад о своей деятельности и состоянии гражданского общества за 2021 год.</w:t>
      </w:r>
    </w:p>
    <w:p w:rsidR="006D3FC9" w:rsidRDefault="006D3FC9" w:rsidP="00511907">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t xml:space="preserve">Общественная палата занимает важное место в системе институтов гражданского общества, выступая как постоянно действующий совещательный, консультативный независимый орган публичного права, обеспечивающий взаимодействие граждан и их объединений с органами государственной власти субъекта Российской Федерации и органами местного самоуправления, осуществляющий общественно-контрольную функцию в сферах правотворчества и </w:t>
      </w:r>
      <w:proofErr w:type="spellStart"/>
      <w:r w:rsidRPr="006D3FC9">
        <w:rPr>
          <w:rFonts w:ascii="Times New Roman" w:hAnsi="Times New Roman" w:cs="Times New Roman"/>
          <w:sz w:val="28"/>
          <w:szCs w:val="28"/>
          <w:lang w:bidi="ru-RU"/>
        </w:rPr>
        <w:t>правоприменения</w:t>
      </w:r>
      <w:proofErr w:type="spellEnd"/>
      <w:r w:rsidRPr="006D3FC9">
        <w:rPr>
          <w:rFonts w:ascii="Times New Roman" w:hAnsi="Times New Roman" w:cs="Times New Roman"/>
          <w:sz w:val="28"/>
          <w:szCs w:val="28"/>
          <w:lang w:bidi="ru-RU"/>
        </w:rPr>
        <w:t xml:space="preserve"> в целях защиты конституционных прав граждан, согласования и учета общественных интересов при формировании и реализации государственной политики. </w:t>
      </w:r>
    </w:p>
    <w:p w:rsidR="009C4343" w:rsidRDefault="009C4343" w:rsidP="00C76931">
      <w:pPr>
        <w:jc w:val="both"/>
        <w:rPr>
          <w:rFonts w:ascii="Times New Roman" w:hAnsi="Times New Roman" w:cs="Times New Roman"/>
          <w:b/>
          <w:bCs/>
          <w:sz w:val="28"/>
          <w:szCs w:val="28"/>
          <w:lang w:bidi="ru-RU"/>
        </w:rPr>
      </w:pPr>
    </w:p>
    <w:p w:rsidR="009C4343" w:rsidRDefault="009C4343" w:rsidP="00C76931">
      <w:pPr>
        <w:jc w:val="both"/>
        <w:rPr>
          <w:rFonts w:ascii="Times New Roman" w:hAnsi="Times New Roman" w:cs="Times New Roman"/>
          <w:b/>
          <w:bCs/>
          <w:sz w:val="28"/>
          <w:szCs w:val="28"/>
          <w:lang w:bidi="ru-RU"/>
        </w:rPr>
      </w:pPr>
    </w:p>
    <w:p w:rsidR="009C4343" w:rsidRDefault="009C4343" w:rsidP="00C76931">
      <w:pPr>
        <w:jc w:val="both"/>
        <w:rPr>
          <w:rFonts w:ascii="Times New Roman" w:hAnsi="Times New Roman" w:cs="Times New Roman"/>
          <w:b/>
          <w:bCs/>
          <w:sz w:val="28"/>
          <w:szCs w:val="28"/>
          <w:lang w:bidi="ru-RU"/>
        </w:rPr>
      </w:pPr>
    </w:p>
    <w:p w:rsidR="009C4343" w:rsidRDefault="009C4343" w:rsidP="00C76931">
      <w:pPr>
        <w:jc w:val="both"/>
        <w:rPr>
          <w:rFonts w:ascii="Times New Roman" w:hAnsi="Times New Roman" w:cs="Times New Roman"/>
          <w:b/>
          <w:bCs/>
          <w:sz w:val="28"/>
          <w:szCs w:val="28"/>
          <w:lang w:bidi="ru-RU"/>
        </w:rPr>
      </w:pPr>
    </w:p>
    <w:p w:rsidR="009C4343" w:rsidRDefault="009C4343" w:rsidP="00C76931">
      <w:pPr>
        <w:jc w:val="both"/>
        <w:rPr>
          <w:rFonts w:ascii="Times New Roman" w:hAnsi="Times New Roman" w:cs="Times New Roman"/>
          <w:b/>
          <w:bCs/>
          <w:sz w:val="28"/>
          <w:szCs w:val="28"/>
          <w:lang w:bidi="ru-RU"/>
        </w:rPr>
      </w:pPr>
    </w:p>
    <w:p w:rsidR="009C4343" w:rsidRDefault="009C4343" w:rsidP="00C76931">
      <w:pPr>
        <w:jc w:val="both"/>
        <w:rPr>
          <w:rFonts w:ascii="Times New Roman" w:hAnsi="Times New Roman" w:cs="Times New Roman"/>
          <w:b/>
          <w:bCs/>
          <w:sz w:val="28"/>
          <w:szCs w:val="28"/>
          <w:lang w:bidi="ru-RU"/>
        </w:rPr>
      </w:pPr>
    </w:p>
    <w:p w:rsidR="00B21CE5" w:rsidRDefault="00B21CE5" w:rsidP="009C4343">
      <w:pPr>
        <w:pStyle w:val="a3"/>
        <w:jc w:val="center"/>
        <w:rPr>
          <w:rFonts w:ascii="Times New Roman" w:hAnsi="Times New Roman" w:cs="Times New Roman"/>
          <w:b/>
          <w:sz w:val="28"/>
          <w:szCs w:val="28"/>
          <w:lang w:bidi="ru-RU"/>
        </w:rPr>
      </w:pPr>
    </w:p>
    <w:p w:rsidR="00B21CE5" w:rsidRDefault="00B21CE5" w:rsidP="009C4343">
      <w:pPr>
        <w:pStyle w:val="a3"/>
        <w:jc w:val="center"/>
        <w:rPr>
          <w:rFonts w:ascii="Times New Roman" w:hAnsi="Times New Roman" w:cs="Times New Roman"/>
          <w:b/>
          <w:sz w:val="28"/>
          <w:szCs w:val="28"/>
          <w:lang w:bidi="ru-RU"/>
        </w:rPr>
      </w:pPr>
    </w:p>
    <w:p w:rsidR="00B21CE5" w:rsidRDefault="00B21CE5" w:rsidP="009C4343">
      <w:pPr>
        <w:pStyle w:val="a3"/>
        <w:jc w:val="center"/>
        <w:rPr>
          <w:rFonts w:ascii="Times New Roman" w:hAnsi="Times New Roman" w:cs="Times New Roman"/>
          <w:b/>
          <w:sz w:val="28"/>
          <w:szCs w:val="28"/>
          <w:lang w:bidi="ru-RU"/>
        </w:rPr>
      </w:pPr>
    </w:p>
    <w:p w:rsidR="00511907" w:rsidRDefault="00511907" w:rsidP="00511907">
      <w:pPr>
        <w:pStyle w:val="a3"/>
        <w:rPr>
          <w:rFonts w:ascii="Times New Roman" w:hAnsi="Times New Roman" w:cs="Times New Roman"/>
          <w:b/>
          <w:sz w:val="28"/>
          <w:szCs w:val="28"/>
          <w:lang w:bidi="ru-RU"/>
        </w:rPr>
      </w:pPr>
    </w:p>
    <w:p w:rsidR="006C5482" w:rsidRDefault="006C5482" w:rsidP="00511907">
      <w:pPr>
        <w:pStyle w:val="a3"/>
        <w:spacing w:line="276" w:lineRule="auto"/>
        <w:jc w:val="center"/>
        <w:rPr>
          <w:rFonts w:ascii="Times New Roman" w:hAnsi="Times New Roman" w:cs="Times New Roman"/>
          <w:b/>
          <w:sz w:val="28"/>
          <w:szCs w:val="28"/>
          <w:lang w:bidi="ru-RU"/>
        </w:rPr>
      </w:pPr>
    </w:p>
    <w:p w:rsidR="006C5482" w:rsidRDefault="006C5482" w:rsidP="00511907">
      <w:pPr>
        <w:pStyle w:val="a3"/>
        <w:spacing w:line="276" w:lineRule="auto"/>
        <w:jc w:val="center"/>
        <w:rPr>
          <w:rFonts w:ascii="Times New Roman" w:hAnsi="Times New Roman" w:cs="Times New Roman"/>
          <w:b/>
          <w:sz w:val="28"/>
          <w:szCs w:val="28"/>
          <w:lang w:bidi="ru-RU"/>
        </w:rPr>
      </w:pPr>
    </w:p>
    <w:p w:rsidR="006C5482" w:rsidRDefault="006C5482" w:rsidP="00511907">
      <w:pPr>
        <w:pStyle w:val="a3"/>
        <w:spacing w:line="276" w:lineRule="auto"/>
        <w:jc w:val="center"/>
        <w:rPr>
          <w:rFonts w:ascii="Times New Roman" w:hAnsi="Times New Roman" w:cs="Times New Roman"/>
          <w:b/>
          <w:sz w:val="28"/>
          <w:szCs w:val="28"/>
          <w:lang w:bidi="ru-RU"/>
        </w:rPr>
      </w:pPr>
    </w:p>
    <w:p w:rsidR="006C5482" w:rsidRDefault="006C5482" w:rsidP="00511907">
      <w:pPr>
        <w:pStyle w:val="a3"/>
        <w:spacing w:line="276" w:lineRule="auto"/>
        <w:jc w:val="center"/>
        <w:rPr>
          <w:rFonts w:ascii="Times New Roman" w:hAnsi="Times New Roman" w:cs="Times New Roman"/>
          <w:b/>
          <w:sz w:val="28"/>
          <w:szCs w:val="28"/>
          <w:lang w:bidi="ru-RU"/>
        </w:rPr>
      </w:pPr>
    </w:p>
    <w:p w:rsidR="009C4343" w:rsidRPr="009C4343" w:rsidRDefault="00C76931" w:rsidP="00EA3A66">
      <w:pPr>
        <w:pStyle w:val="a3"/>
        <w:spacing w:line="276" w:lineRule="auto"/>
        <w:jc w:val="center"/>
        <w:rPr>
          <w:rFonts w:ascii="Times New Roman" w:hAnsi="Times New Roman" w:cs="Times New Roman"/>
          <w:b/>
          <w:sz w:val="28"/>
          <w:szCs w:val="28"/>
          <w:lang w:bidi="ru-RU"/>
        </w:rPr>
      </w:pPr>
      <w:r w:rsidRPr="009C4343">
        <w:rPr>
          <w:rFonts w:ascii="Times New Roman" w:hAnsi="Times New Roman" w:cs="Times New Roman"/>
          <w:b/>
          <w:sz w:val="28"/>
          <w:szCs w:val="28"/>
          <w:lang w:bidi="ru-RU"/>
        </w:rPr>
        <w:lastRenderedPageBreak/>
        <w:t xml:space="preserve">Роль Общественной палаты </w:t>
      </w:r>
      <w:r w:rsidR="009C4343" w:rsidRPr="009C4343">
        <w:rPr>
          <w:rFonts w:ascii="Times New Roman" w:hAnsi="Times New Roman" w:cs="Times New Roman"/>
          <w:b/>
          <w:sz w:val="28"/>
          <w:szCs w:val="28"/>
          <w:lang w:bidi="ru-RU"/>
        </w:rPr>
        <w:t>Карачаево-Черкесской Республики</w:t>
      </w:r>
    </w:p>
    <w:p w:rsidR="00C76931" w:rsidRDefault="00C76931" w:rsidP="00511907">
      <w:pPr>
        <w:pStyle w:val="a3"/>
        <w:spacing w:line="276" w:lineRule="auto"/>
        <w:jc w:val="center"/>
        <w:rPr>
          <w:rFonts w:ascii="Times New Roman" w:hAnsi="Times New Roman" w:cs="Times New Roman"/>
          <w:b/>
          <w:sz w:val="28"/>
          <w:szCs w:val="28"/>
          <w:lang w:bidi="ru-RU"/>
        </w:rPr>
      </w:pPr>
      <w:r w:rsidRPr="009C4343">
        <w:rPr>
          <w:rFonts w:ascii="Times New Roman" w:hAnsi="Times New Roman" w:cs="Times New Roman"/>
          <w:b/>
          <w:sz w:val="28"/>
          <w:szCs w:val="28"/>
          <w:lang w:bidi="ru-RU"/>
        </w:rPr>
        <w:t>в развитии институтов гражданского общества</w:t>
      </w:r>
      <w:r w:rsidR="009C4343">
        <w:rPr>
          <w:rFonts w:ascii="Times New Roman" w:hAnsi="Times New Roman" w:cs="Times New Roman"/>
          <w:b/>
          <w:sz w:val="28"/>
          <w:szCs w:val="28"/>
          <w:lang w:bidi="ru-RU"/>
        </w:rPr>
        <w:t>.</w:t>
      </w:r>
    </w:p>
    <w:p w:rsidR="009C4343" w:rsidRPr="009C4343" w:rsidRDefault="009C4343" w:rsidP="009C4343">
      <w:pPr>
        <w:pStyle w:val="a3"/>
        <w:jc w:val="center"/>
        <w:rPr>
          <w:rFonts w:ascii="Times New Roman" w:hAnsi="Times New Roman" w:cs="Times New Roman"/>
          <w:b/>
          <w:sz w:val="28"/>
          <w:szCs w:val="28"/>
          <w:lang w:bidi="ru-RU"/>
        </w:rPr>
      </w:pPr>
    </w:p>
    <w:p w:rsidR="00706AFA" w:rsidRPr="00C76931" w:rsidRDefault="00C76931" w:rsidP="00706AFA">
      <w:pPr>
        <w:spacing w:line="276" w:lineRule="auto"/>
        <w:ind w:firstLine="708"/>
        <w:jc w:val="both"/>
        <w:rPr>
          <w:rFonts w:ascii="Times New Roman" w:hAnsi="Times New Roman" w:cs="Times New Roman"/>
          <w:sz w:val="28"/>
          <w:szCs w:val="28"/>
          <w:lang w:bidi="ru-RU"/>
        </w:rPr>
      </w:pPr>
      <w:r w:rsidRPr="00C76931">
        <w:rPr>
          <w:rFonts w:ascii="Times New Roman" w:hAnsi="Times New Roman" w:cs="Times New Roman"/>
          <w:sz w:val="28"/>
          <w:szCs w:val="28"/>
          <w:lang w:bidi="ru-RU"/>
        </w:rPr>
        <w:t xml:space="preserve">Общественная палата </w:t>
      </w:r>
      <w:r w:rsidR="009C4343" w:rsidRPr="009C4343">
        <w:rPr>
          <w:rFonts w:ascii="Times New Roman" w:hAnsi="Times New Roman" w:cs="Times New Roman"/>
          <w:sz w:val="28"/>
          <w:szCs w:val="28"/>
          <w:lang w:bidi="ru-RU"/>
        </w:rPr>
        <w:t xml:space="preserve">Карачаево-Черкесской Республики </w:t>
      </w:r>
      <w:r w:rsidRPr="00C76931">
        <w:rPr>
          <w:rFonts w:ascii="Times New Roman" w:hAnsi="Times New Roman" w:cs="Times New Roman"/>
          <w:sz w:val="28"/>
          <w:szCs w:val="28"/>
          <w:lang w:bidi="ru-RU"/>
        </w:rPr>
        <w:t>занимает важное место в структуре гражданского общества республики, как площадка для взаимодействия жителей республики с органами государственной власти и органами местного самоуправления.</w:t>
      </w:r>
    </w:p>
    <w:p w:rsidR="00706AFA" w:rsidRDefault="00706AFA" w:rsidP="00511907">
      <w:pPr>
        <w:spacing w:line="276" w:lineRule="auto"/>
        <w:ind w:firstLine="708"/>
        <w:jc w:val="both"/>
        <w:rPr>
          <w:rFonts w:ascii="Times New Roman" w:hAnsi="Times New Roman" w:cs="Times New Roman"/>
          <w:sz w:val="28"/>
          <w:szCs w:val="28"/>
          <w:lang w:bidi="ru-RU"/>
        </w:rPr>
      </w:pPr>
      <w:r w:rsidRPr="00706AFA">
        <w:rPr>
          <w:rFonts w:ascii="Times New Roman" w:hAnsi="Times New Roman" w:cs="Times New Roman"/>
          <w:sz w:val="28"/>
          <w:szCs w:val="28"/>
          <w:lang w:bidi="ru-RU"/>
        </w:rPr>
        <w:t xml:space="preserve">2021 год ознаменовался многими важными событиями, но главными на повестке дня в социуме были следующие вопросы: выборы депутатов в ГД ФС РФ, за ходом которых с повышенным интересом наблюдало всё мировое сообщество; борьба с новой </w:t>
      </w:r>
      <w:proofErr w:type="spellStart"/>
      <w:r w:rsidRPr="00706AFA">
        <w:rPr>
          <w:rFonts w:ascii="Times New Roman" w:hAnsi="Times New Roman" w:cs="Times New Roman"/>
          <w:sz w:val="28"/>
          <w:szCs w:val="28"/>
          <w:lang w:bidi="ru-RU"/>
        </w:rPr>
        <w:t>коронавирусной</w:t>
      </w:r>
      <w:proofErr w:type="spellEnd"/>
      <w:r w:rsidRPr="00706AFA">
        <w:rPr>
          <w:rFonts w:ascii="Times New Roman" w:hAnsi="Times New Roman" w:cs="Times New Roman"/>
          <w:sz w:val="28"/>
          <w:szCs w:val="28"/>
          <w:lang w:bidi="ru-RU"/>
        </w:rPr>
        <w:t xml:space="preserve"> инфекцией COVID-19; повышение качества и ур</w:t>
      </w:r>
      <w:r>
        <w:rPr>
          <w:rFonts w:ascii="Times New Roman" w:hAnsi="Times New Roman" w:cs="Times New Roman"/>
          <w:sz w:val="28"/>
          <w:szCs w:val="28"/>
          <w:lang w:bidi="ru-RU"/>
        </w:rPr>
        <w:t>овня жизни населения республики</w:t>
      </w:r>
      <w:r w:rsidRPr="00706AFA">
        <w:rPr>
          <w:rFonts w:ascii="Times New Roman" w:hAnsi="Times New Roman" w:cs="Times New Roman"/>
          <w:sz w:val="28"/>
          <w:szCs w:val="28"/>
          <w:lang w:bidi="ru-RU"/>
        </w:rPr>
        <w:t xml:space="preserve">, а также гармонизация и укрепление межнациональных и межконфессиональных отношений в </w:t>
      </w:r>
      <w:r>
        <w:rPr>
          <w:rFonts w:ascii="Times New Roman" w:hAnsi="Times New Roman" w:cs="Times New Roman"/>
          <w:sz w:val="28"/>
          <w:szCs w:val="28"/>
          <w:lang w:bidi="ru-RU"/>
        </w:rPr>
        <w:t>республике</w:t>
      </w:r>
      <w:r w:rsidRPr="00706AFA">
        <w:rPr>
          <w:rFonts w:ascii="Times New Roman" w:hAnsi="Times New Roman" w:cs="Times New Roman"/>
          <w:sz w:val="28"/>
          <w:szCs w:val="28"/>
          <w:lang w:bidi="ru-RU"/>
        </w:rPr>
        <w:t xml:space="preserve">. Общественная палата Карачаево-Черкесской Республики приняла самое активное участие в рассмотрении и решении данных вопросов. </w:t>
      </w:r>
    </w:p>
    <w:p w:rsidR="00706AFA" w:rsidRDefault="00706AFA" w:rsidP="00511907">
      <w:pPr>
        <w:spacing w:line="276" w:lineRule="auto"/>
        <w:ind w:firstLine="708"/>
        <w:jc w:val="both"/>
        <w:rPr>
          <w:rFonts w:ascii="Times New Roman" w:hAnsi="Times New Roman" w:cs="Times New Roman"/>
          <w:sz w:val="28"/>
          <w:szCs w:val="28"/>
          <w:lang w:bidi="ru-RU"/>
        </w:rPr>
      </w:pPr>
      <w:r w:rsidRPr="00706AFA">
        <w:rPr>
          <w:rFonts w:ascii="Times New Roman" w:hAnsi="Times New Roman" w:cs="Times New Roman"/>
          <w:sz w:val="28"/>
          <w:szCs w:val="28"/>
          <w:lang w:bidi="ru-RU"/>
        </w:rPr>
        <w:t xml:space="preserve">За период 2021 года были рассмотрены жизненно важные вопросы, вызвавшие широкий общественный резонанс и определённое социальное напряжение в гражданском обществе </w:t>
      </w:r>
      <w:r>
        <w:rPr>
          <w:rFonts w:ascii="Times New Roman" w:hAnsi="Times New Roman" w:cs="Times New Roman"/>
          <w:sz w:val="28"/>
          <w:szCs w:val="28"/>
          <w:lang w:bidi="ru-RU"/>
        </w:rPr>
        <w:t>республики,</w:t>
      </w:r>
      <w:r w:rsidRPr="00706AFA">
        <w:rPr>
          <w:rFonts w:ascii="Times New Roman" w:hAnsi="Times New Roman" w:cs="Times New Roman"/>
          <w:sz w:val="28"/>
          <w:szCs w:val="28"/>
          <w:lang w:bidi="ru-RU"/>
        </w:rPr>
        <w:t xml:space="preserve"> в сферах: здравоохранения, образования, ЖКХ, тарифной политики и ценообразования, курортной сфере, экологии и др. Изучены проблемы, с которыми в 2021 году и в настоящее время сталкиваются многодетные семьи, одинокие матери и дети из многодетных семей, пенсионеры. Рассмотрены вопросы защиты прав потребителей и недопущения поставок фальсифицированной продукции в дошкольные и медицинские бюджетные учреждения </w:t>
      </w:r>
      <w:r>
        <w:rPr>
          <w:rFonts w:ascii="Times New Roman" w:hAnsi="Times New Roman" w:cs="Times New Roman"/>
          <w:sz w:val="28"/>
          <w:szCs w:val="28"/>
          <w:lang w:bidi="ru-RU"/>
        </w:rPr>
        <w:t>региона</w:t>
      </w:r>
      <w:r w:rsidRPr="00706AFA">
        <w:rPr>
          <w:rFonts w:ascii="Times New Roman" w:hAnsi="Times New Roman" w:cs="Times New Roman"/>
          <w:sz w:val="28"/>
          <w:szCs w:val="28"/>
          <w:lang w:bidi="ru-RU"/>
        </w:rPr>
        <w:t xml:space="preserve">, повышения цен на продукты питания. Уделено пристальное внимание вопросам исполнения поручений Президента Российской Федерации Владимира Владимировича Путина в части реализации национальных проектов в </w:t>
      </w:r>
      <w:r>
        <w:rPr>
          <w:rFonts w:ascii="Times New Roman" w:hAnsi="Times New Roman" w:cs="Times New Roman"/>
          <w:sz w:val="28"/>
          <w:szCs w:val="28"/>
          <w:lang w:bidi="ru-RU"/>
        </w:rPr>
        <w:t>Карачаево-Черкесской Республике</w:t>
      </w:r>
      <w:r w:rsidRPr="00706AFA">
        <w:rPr>
          <w:rFonts w:ascii="Times New Roman" w:hAnsi="Times New Roman" w:cs="Times New Roman"/>
          <w:sz w:val="28"/>
          <w:szCs w:val="28"/>
          <w:lang w:bidi="ru-RU"/>
        </w:rPr>
        <w:t xml:space="preserve">. Проведена работа с обращениями граждан, экспертиза нормативных правовых актов, осуществлены мероприятия общественного контроля. </w:t>
      </w:r>
    </w:p>
    <w:p w:rsidR="00706AFA" w:rsidRDefault="00706AFA" w:rsidP="00511907">
      <w:pPr>
        <w:spacing w:line="276" w:lineRule="auto"/>
        <w:ind w:firstLine="708"/>
        <w:jc w:val="both"/>
        <w:rPr>
          <w:rFonts w:ascii="Times New Roman" w:hAnsi="Times New Roman" w:cs="Times New Roman"/>
          <w:sz w:val="28"/>
          <w:szCs w:val="28"/>
          <w:lang w:bidi="ru-RU"/>
        </w:rPr>
      </w:pPr>
      <w:r w:rsidRPr="00706AFA">
        <w:rPr>
          <w:rFonts w:ascii="Times New Roman" w:hAnsi="Times New Roman" w:cs="Times New Roman"/>
          <w:sz w:val="28"/>
          <w:szCs w:val="28"/>
          <w:lang w:bidi="ru-RU"/>
        </w:rPr>
        <w:t xml:space="preserve">При рассмотрении вышеуказанных вопросов Палатой приняты соответствующие протокольные решения для разрешения существующих проблем, выработаны механизмы и алгоритмы их преодоления. Предложения и рекомендации направлены в органы государственной власти </w:t>
      </w:r>
      <w:r>
        <w:rPr>
          <w:rFonts w:ascii="Times New Roman" w:hAnsi="Times New Roman" w:cs="Times New Roman"/>
          <w:sz w:val="28"/>
          <w:szCs w:val="28"/>
          <w:lang w:bidi="ru-RU"/>
        </w:rPr>
        <w:t>республики</w:t>
      </w:r>
      <w:r w:rsidRPr="00706AFA">
        <w:rPr>
          <w:rFonts w:ascii="Times New Roman" w:hAnsi="Times New Roman" w:cs="Times New Roman"/>
          <w:sz w:val="28"/>
          <w:szCs w:val="28"/>
          <w:lang w:bidi="ru-RU"/>
        </w:rPr>
        <w:t xml:space="preserve">. </w:t>
      </w:r>
    </w:p>
    <w:p w:rsidR="006D3FC9" w:rsidRPr="006D3FC9" w:rsidRDefault="006D3FC9" w:rsidP="00706AFA">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t>Общественная палата Ка</w:t>
      </w:r>
      <w:r>
        <w:rPr>
          <w:rFonts w:ascii="Times New Roman" w:hAnsi="Times New Roman" w:cs="Times New Roman"/>
          <w:sz w:val="28"/>
          <w:szCs w:val="28"/>
          <w:lang w:bidi="ru-RU"/>
        </w:rPr>
        <w:t>рачаево-Черкесской Республики I</w:t>
      </w:r>
      <w:r>
        <w:rPr>
          <w:rFonts w:ascii="Times New Roman" w:hAnsi="Times New Roman" w:cs="Times New Roman"/>
          <w:sz w:val="28"/>
          <w:szCs w:val="28"/>
          <w:lang w:val="en-US" w:bidi="ru-RU"/>
        </w:rPr>
        <w:t>V</w:t>
      </w:r>
      <w:r w:rsidRPr="006D3FC9">
        <w:rPr>
          <w:rFonts w:ascii="Times New Roman" w:hAnsi="Times New Roman" w:cs="Times New Roman"/>
          <w:sz w:val="28"/>
          <w:szCs w:val="28"/>
          <w:lang w:bidi="ru-RU"/>
        </w:rPr>
        <w:t xml:space="preserve"> состава приступила к работе </w:t>
      </w:r>
      <w:r>
        <w:rPr>
          <w:rFonts w:ascii="Times New Roman" w:hAnsi="Times New Roman" w:cs="Times New Roman"/>
          <w:sz w:val="28"/>
          <w:szCs w:val="28"/>
          <w:lang w:bidi="ru-RU"/>
        </w:rPr>
        <w:t>28 апреля 2021</w:t>
      </w:r>
      <w:r w:rsidRPr="00C76931">
        <w:rPr>
          <w:rFonts w:ascii="Times New Roman" w:hAnsi="Times New Roman" w:cs="Times New Roman"/>
          <w:sz w:val="28"/>
          <w:szCs w:val="28"/>
          <w:lang w:bidi="ru-RU"/>
        </w:rPr>
        <w:t xml:space="preserve"> </w:t>
      </w:r>
      <w:r w:rsidRPr="006D3FC9">
        <w:rPr>
          <w:rFonts w:ascii="Times New Roman" w:hAnsi="Times New Roman" w:cs="Times New Roman"/>
          <w:sz w:val="28"/>
          <w:szCs w:val="28"/>
          <w:lang w:bidi="ru-RU"/>
        </w:rPr>
        <w:t xml:space="preserve">года. </w:t>
      </w:r>
    </w:p>
    <w:p w:rsidR="006D3FC9" w:rsidRPr="006D3FC9" w:rsidRDefault="006D3FC9" w:rsidP="00511907">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lastRenderedPageBreak/>
        <w:t>В настоящее время Общественная п</w:t>
      </w:r>
      <w:r>
        <w:rPr>
          <w:rFonts w:ascii="Times New Roman" w:hAnsi="Times New Roman" w:cs="Times New Roman"/>
          <w:sz w:val="28"/>
          <w:szCs w:val="28"/>
          <w:lang w:bidi="ru-RU"/>
        </w:rPr>
        <w:t>алата республики представлена 34-мя</w:t>
      </w:r>
      <w:r w:rsidR="003A2EA9">
        <w:rPr>
          <w:rFonts w:ascii="Times New Roman" w:hAnsi="Times New Roman" w:cs="Times New Roman"/>
          <w:sz w:val="28"/>
          <w:szCs w:val="28"/>
          <w:lang w:bidi="ru-RU"/>
        </w:rPr>
        <w:t xml:space="preserve"> членами Палаты, из которых 12</w:t>
      </w:r>
      <w:r w:rsidRPr="006D3FC9">
        <w:rPr>
          <w:rFonts w:ascii="Times New Roman" w:hAnsi="Times New Roman" w:cs="Times New Roman"/>
          <w:sz w:val="28"/>
          <w:szCs w:val="28"/>
          <w:lang w:bidi="ru-RU"/>
        </w:rPr>
        <w:t xml:space="preserve"> членов утверждены Указом Главы Карачаево-Черкесской Республики, 12 членов утверждены </w:t>
      </w:r>
      <w:r w:rsidR="00252197">
        <w:rPr>
          <w:rFonts w:ascii="Times New Roman" w:hAnsi="Times New Roman" w:cs="Times New Roman"/>
          <w:sz w:val="28"/>
          <w:szCs w:val="28"/>
          <w:lang w:bidi="ru-RU"/>
        </w:rPr>
        <w:t>Постановлением Народного Собрания</w:t>
      </w:r>
      <w:r w:rsidRPr="006D3FC9">
        <w:rPr>
          <w:rFonts w:ascii="Times New Roman" w:hAnsi="Times New Roman" w:cs="Times New Roman"/>
          <w:sz w:val="28"/>
          <w:szCs w:val="28"/>
          <w:lang w:bidi="ru-RU"/>
        </w:rPr>
        <w:t xml:space="preserve"> (Парламентом) Карачаево-Черкес</w:t>
      </w:r>
      <w:r w:rsidR="00252197">
        <w:rPr>
          <w:rFonts w:ascii="Times New Roman" w:hAnsi="Times New Roman" w:cs="Times New Roman"/>
          <w:sz w:val="28"/>
          <w:szCs w:val="28"/>
          <w:lang w:bidi="ru-RU"/>
        </w:rPr>
        <w:t>ской Республики, а оставшиеся 12</w:t>
      </w:r>
      <w:r w:rsidRPr="006D3FC9">
        <w:rPr>
          <w:rFonts w:ascii="Times New Roman" w:hAnsi="Times New Roman" w:cs="Times New Roman"/>
          <w:sz w:val="28"/>
          <w:szCs w:val="28"/>
          <w:lang w:bidi="ru-RU"/>
        </w:rPr>
        <w:t xml:space="preserve"> членов, согласно Закона КЧР от 23 декабря 2016 года N 96-РЗ «О внесении изменений в Закон Карачаево-Черкесской Республики «Об Общественной палате Карачаево-Черкесской Республики» утверждены двумя третями уже избранных членов Общественной палаты республики. </w:t>
      </w:r>
    </w:p>
    <w:p w:rsidR="006D3FC9" w:rsidRPr="006D3FC9" w:rsidRDefault="006D3FC9" w:rsidP="00511907">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t xml:space="preserve">В структуре палаты сформированы профильные комиссии, члены которых занимаются вопросами НКО, межнациональных отношений, семьи, </w:t>
      </w:r>
      <w:proofErr w:type="spellStart"/>
      <w:r w:rsidRPr="006D3FC9">
        <w:rPr>
          <w:rFonts w:ascii="Times New Roman" w:hAnsi="Times New Roman" w:cs="Times New Roman"/>
          <w:sz w:val="28"/>
          <w:szCs w:val="28"/>
          <w:lang w:bidi="ru-RU"/>
        </w:rPr>
        <w:t>волонтерства</w:t>
      </w:r>
      <w:proofErr w:type="spellEnd"/>
      <w:r w:rsidRPr="006D3FC9">
        <w:rPr>
          <w:rFonts w:ascii="Times New Roman" w:hAnsi="Times New Roman" w:cs="Times New Roman"/>
          <w:sz w:val="28"/>
          <w:szCs w:val="28"/>
          <w:lang w:bidi="ru-RU"/>
        </w:rPr>
        <w:t>, образования и культуры, здравоохранения, защиты прав инвалидов, молодежи, вопросами ЖКХ, развития экономики и многими другими вопросами.</w:t>
      </w:r>
    </w:p>
    <w:p w:rsidR="006D3FC9" w:rsidRDefault="006D3FC9" w:rsidP="00511907">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t xml:space="preserve">Общественная палата Республики выступает в качестве эффективного </w:t>
      </w:r>
      <w:r>
        <w:rPr>
          <w:rFonts w:ascii="Times New Roman" w:hAnsi="Times New Roman" w:cs="Times New Roman"/>
          <w:sz w:val="28"/>
          <w:szCs w:val="28"/>
          <w:lang w:bidi="ru-RU"/>
        </w:rPr>
        <w:t xml:space="preserve">социального лифта. </w:t>
      </w:r>
    </w:p>
    <w:p w:rsidR="006D3FC9" w:rsidRPr="00C76931" w:rsidRDefault="006D3FC9" w:rsidP="00511907">
      <w:pPr>
        <w:spacing w:line="276" w:lineRule="auto"/>
        <w:ind w:firstLine="708"/>
        <w:jc w:val="both"/>
        <w:rPr>
          <w:rFonts w:ascii="Times New Roman" w:hAnsi="Times New Roman" w:cs="Times New Roman"/>
          <w:sz w:val="28"/>
          <w:szCs w:val="28"/>
        </w:rPr>
      </w:pPr>
      <w:r w:rsidRPr="006D3FC9">
        <w:rPr>
          <w:rFonts w:ascii="Times New Roman" w:hAnsi="Times New Roman" w:cs="Times New Roman"/>
          <w:sz w:val="28"/>
          <w:szCs w:val="28"/>
          <w:lang w:bidi="ru-RU"/>
        </w:rPr>
        <w:t>В соответствии с подпунктом 7 пункта 1 статьи 16 Закона КЧР от 17 мая 2011 года №27-РЗ «Об Общественной палате Карачаево-Черкесской Республики»,</w:t>
      </w:r>
      <w:r>
        <w:rPr>
          <w:rFonts w:ascii="Times New Roman" w:hAnsi="Times New Roman" w:cs="Times New Roman"/>
          <w:sz w:val="28"/>
          <w:szCs w:val="28"/>
          <w:lang w:bidi="ru-RU"/>
        </w:rPr>
        <w:t xml:space="preserve"> </w:t>
      </w:r>
      <w:r w:rsidRPr="006D3FC9">
        <w:rPr>
          <w:rFonts w:ascii="Times New Roman" w:hAnsi="Times New Roman" w:cs="Times New Roman"/>
          <w:sz w:val="28"/>
          <w:szCs w:val="28"/>
          <w:lang w:bidi="ru-RU"/>
        </w:rPr>
        <w:t>полномочия члена Общественной палаты прекращаются в случае избрания депутатом законодательного (представительного) органа государственной власти, назначения его на государственную должность</w:t>
      </w:r>
      <w:r>
        <w:rPr>
          <w:rFonts w:ascii="Times New Roman" w:hAnsi="Times New Roman" w:cs="Times New Roman"/>
          <w:sz w:val="28"/>
          <w:szCs w:val="28"/>
          <w:lang w:bidi="ru-RU"/>
        </w:rPr>
        <w:t xml:space="preserve">. В связи с этим были </w:t>
      </w:r>
      <w:r w:rsidRPr="00C76931">
        <w:rPr>
          <w:rFonts w:ascii="Times New Roman" w:hAnsi="Times New Roman" w:cs="Times New Roman"/>
          <w:sz w:val="28"/>
          <w:szCs w:val="28"/>
        </w:rPr>
        <w:t>прекращ</w:t>
      </w:r>
      <w:r>
        <w:rPr>
          <w:rFonts w:ascii="Times New Roman" w:hAnsi="Times New Roman" w:cs="Times New Roman"/>
          <w:sz w:val="28"/>
          <w:szCs w:val="28"/>
        </w:rPr>
        <w:t xml:space="preserve">ены полномочия следующих членов </w:t>
      </w:r>
      <w:r w:rsidR="00C96991">
        <w:rPr>
          <w:rFonts w:ascii="Times New Roman" w:hAnsi="Times New Roman" w:cs="Times New Roman"/>
          <w:sz w:val="28"/>
          <w:szCs w:val="28"/>
        </w:rPr>
        <w:t>Общественной палаты четвертого состава</w:t>
      </w:r>
      <w:r>
        <w:rPr>
          <w:rFonts w:ascii="Times New Roman" w:hAnsi="Times New Roman" w:cs="Times New Roman"/>
          <w:sz w:val="28"/>
          <w:szCs w:val="28"/>
        </w:rPr>
        <w:t>:</w:t>
      </w:r>
    </w:p>
    <w:p w:rsidR="006D3FC9" w:rsidRPr="006D3FC9" w:rsidRDefault="006D3FC9" w:rsidP="00511907">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t>-</w:t>
      </w:r>
      <w:r w:rsidR="001D6DD0">
        <w:rPr>
          <w:rFonts w:ascii="Times New Roman" w:hAnsi="Times New Roman" w:cs="Times New Roman"/>
          <w:sz w:val="28"/>
          <w:szCs w:val="28"/>
          <w:lang w:bidi="ru-RU"/>
        </w:rPr>
        <w:t xml:space="preserve"> </w:t>
      </w:r>
      <w:proofErr w:type="spellStart"/>
      <w:r w:rsidR="001D6DD0">
        <w:rPr>
          <w:rFonts w:ascii="Times New Roman" w:hAnsi="Times New Roman" w:cs="Times New Roman"/>
          <w:sz w:val="28"/>
          <w:szCs w:val="28"/>
          <w:lang w:bidi="ru-RU"/>
        </w:rPr>
        <w:t>Узденов</w:t>
      </w:r>
      <w:proofErr w:type="spellEnd"/>
      <w:r w:rsidR="001D6DD0">
        <w:rPr>
          <w:rFonts w:ascii="Times New Roman" w:hAnsi="Times New Roman" w:cs="Times New Roman"/>
          <w:sz w:val="28"/>
          <w:szCs w:val="28"/>
          <w:lang w:bidi="ru-RU"/>
        </w:rPr>
        <w:t xml:space="preserve"> </w:t>
      </w:r>
      <w:proofErr w:type="spellStart"/>
      <w:r w:rsidR="001D6DD0">
        <w:rPr>
          <w:rFonts w:ascii="Times New Roman" w:hAnsi="Times New Roman" w:cs="Times New Roman"/>
          <w:sz w:val="28"/>
          <w:szCs w:val="28"/>
          <w:lang w:bidi="ru-RU"/>
        </w:rPr>
        <w:t>Таусолтан</w:t>
      </w:r>
      <w:proofErr w:type="spellEnd"/>
      <w:r w:rsidR="001D6DD0">
        <w:rPr>
          <w:rFonts w:ascii="Times New Roman" w:hAnsi="Times New Roman" w:cs="Times New Roman"/>
          <w:sz w:val="28"/>
          <w:szCs w:val="28"/>
          <w:lang w:bidi="ru-RU"/>
        </w:rPr>
        <w:t xml:space="preserve"> </w:t>
      </w:r>
      <w:proofErr w:type="spellStart"/>
      <w:r w:rsidR="001D6DD0">
        <w:rPr>
          <w:rFonts w:ascii="Times New Roman" w:hAnsi="Times New Roman" w:cs="Times New Roman"/>
          <w:sz w:val="28"/>
          <w:szCs w:val="28"/>
          <w:lang w:bidi="ru-RU"/>
        </w:rPr>
        <w:t>Аубекирович</w:t>
      </w:r>
      <w:proofErr w:type="spellEnd"/>
      <w:r w:rsidR="001D6DD0">
        <w:rPr>
          <w:rFonts w:ascii="Times New Roman" w:hAnsi="Times New Roman" w:cs="Times New Roman"/>
          <w:sz w:val="28"/>
          <w:szCs w:val="28"/>
          <w:lang w:bidi="ru-RU"/>
        </w:rPr>
        <w:t xml:space="preserve"> </w:t>
      </w:r>
      <w:r w:rsidRPr="006D3FC9">
        <w:rPr>
          <w:rFonts w:ascii="Times New Roman" w:hAnsi="Times New Roman" w:cs="Times New Roman"/>
          <w:sz w:val="28"/>
          <w:szCs w:val="28"/>
          <w:lang w:bidi="ru-RU"/>
        </w:rPr>
        <w:t>избран Депутатом Думы Карачаевского городского округа 5созыва,</w:t>
      </w:r>
    </w:p>
    <w:p w:rsidR="00C76931" w:rsidRPr="00C76931" w:rsidRDefault="006D3FC9" w:rsidP="00511907">
      <w:pPr>
        <w:spacing w:line="276" w:lineRule="auto"/>
        <w:ind w:firstLine="708"/>
        <w:jc w:val="both"/>
        <w:rPr>
          <w:rFonts w:ascii="Times New Roman" w:hAnsi="Times New Roman" w:cs="Times New Roman"/>
          <w:sz w:val="28"/>
          <w:szCs w:val="28"/>
          <w:lang w:bidi="ru-RU"/>
        </w:rPr>
      </w:pPr>
      <w:r w:rsidRPr="006D3FC9">
        <w:rPr>
          <w:rFonts w:ascii="Times New Roman" w:hAnsi="Times New Roman" w:cs="Times New Roman"/>
          <w:sz w:val="28"/>
          <w:szCs w:val="28"/>
          <w:lang w:bidi="ru-RU"/>
        </w:rPr>
        <w:t xml:space="preserve">- </w:t>
      </w:r>
      <w:proofErr w:type="spellStart"/>
      <w:r w:rsidRPr="006D3FC9">
        <w:rPr>
          <w:rFonts w:ascii="Times New Roman" w:hAnsi="Times New Roman" w:cs="Times New Roman"/>
          <w:sz w:val="28"/>
          <w:szCs w:val="28"/>
          <w:lang w:bidi="ru-RU"/>
        </w:rPr>
        <w:t>Тоторкулов</w:t>
      </w:r>
      <w:proofErr w:type="spellEnd"/>
      <w:r w:rsidRPr="006D3FC9">
        <w:rPr>
          <w:rFonts w:ascii="Times New Roman" w:hAnsi="Times New Roman" w:cs="Times New Roman"/>
          <w:sz w:val="28"/>
          <w:szCs w:val="28"/>
          <w:lang w:bidi="ru-RU"/>
        </w:rPr>
        <w:t xml:space="preserve"> Ибрагим </w:t>
      </w:r>
      <w:proofErr w:type="spellStart"/>
      <w:r w:rsidRPr="006D3FC9">
        <w:rPr>
          <w:rFonts w:ascii="Times New Roman" w:hAnsi="Times New Roman" w:cs="Times New Roman"/>
          <w:sz w:val="28"/>
          <w:szCs w:val="28"/>
          <w:lang w:bidi="ru-RU"/>
        </w:rPr>
        <w:t>Ильясович</w:t>
      </w:r>
      <w:proofErr w:type="spellEnd"/>
      <w:r w:rsidRPr="006D3FC9">
        <w:rPr>
          <w:rFonts w:ascii="Times New Roman" w:hAnsi="Times New Roman" w:cs="Times New Roman"/>
          <w:sz w:val="28"/>
          <w:szCs w:val="28"/>
          <w:lang w:bidi="ru-RU"/>
        </w:rPr>
        <w:t xml:space="preserve"> назначен Министром молодежной политики Карачае</w:t>
      </w:r>
      <w:r w:rsidR="001D6DD0">
        <w:rPr>
          <w:rFonts w:ascii="Times New Roman" w:hAnsi="Times New Roman" w:cs="Times New Roman"/>
          <w:sz w:val="28"/>
          <w:szCs w:val="28"/>
          <w:lang w:bidi="ru-RU"/>
        </w:rPr>
        <w:t>во-Черкесской Республики.</w:t>
      </w:r>
    </w:p>
    <w:p w:rsidR="001D6DD0" w:rsidRDefault="00C76931" w:rsidP="00511907">
      <w:pPr>
        <w:spacing w:line="276" w:lineRule="auto"/>
        <w:ind w:firstLine="708"/>
        <w:jc w:val="both"/>
        <w:rPr>
          <w:rFonts w:ascii="Times New Roman" w:hAnsi="Times New Roman" w:cs="Times New Roman"/>
          <w:sz w:val="28"/>
          <w:szCs w:val="28"/>
        </w:rPr>
      </w:pPr>
      <w:r w:rsidRPr="00C76931">
        <w:rPr>
          <w:rFonts w:ascii="Times New Roman" w:hAnsi="Times New Roman" w:cs="Times New Roman"/>
          <w:sz w:val="28"/>
          <w:szCs w:val="28"/>
        </w:rPr>
        <w:t xml:space="preserve">Общественная палата </w:t>
      </w:r>
      <w:r w:rsidR="001D6DD0" w:rsidRPr="001D6DD0">
        <w:rPr>
          <w:rFonts w:ascii="Times New Roman" w:hAnsi="Times New Roman" w:cs="Times New Roman"/>
          <w:sz w:val="28"/>
          <w:szCs w:val="28"/>
        </w:rPr>
        <w:t>Карачаево-Черкесской Республики</w:t>
      </w:r>
      <w:r w:rsidRPr="00C76931">
        <w:rPr>
          <w:rFonts w:ascii="Times New Roman" w:hAnsi="Times New Roman" w:cs="Times New Roman"/>
          <w:sz w:val="28"/>
          <w:szCs w:val="28"/>
        </w:rPr>
        <w:t xml:space="preserve"> придерживается принципа прозрачности, публичности и информационной открытости. </w:t>
      </w:r>
      <w:r w:rsidR="001D6DD0" w:rsidRPr="001D6DD0">
        <w:rPr>
          <w:rFonts w:ascii="Times New Roman" w:hAnsi="Times New Roman" w:cs="Times New Roman"/>
          <w:sz w:val="28"/>
          <w:szCs w:val="28"/>
        </w:rPr>
        <w:t>Для повышения информационного обеспечения функционирует официальный сайт Общественной палаты Карачаево-Черкесской Ре</w:t>
      </w:r>
      <w:r w:rsidR="001D6DD0">
        <w:rPr>
          <w:rFonts w:ascii="Times New Roman" w:hAnsi="Times New Roman" w:cs="Times New Roman"/>
          <w:sz w:val="28"/>
          <w:szCs w:val="28"/>
        </w:rPr>
        <w:t>спублики (</w:t>
      </w:r>
      <w:hyperlink r:id="rId7" w:history="1">
        <w:r w:rsidR="0083162D" w:rsidRPr="00337028">
          <w:rPr>
            <w:rStyle w:val="a4"/>
            <w:rFonts w:ascii="Times New Roman" w:hAnsi="Times New Roman" w:cs="Times New Roman"/>
            <w:sz w:val="28"/>
            <w:szCs w:val="28"/>
          </w:rPr>
          <w:t>https://палатакчр.рф</w:t>
        </w:r>
      </w:hyperlink>
      <w:r w:rsidR="001D6DD0">
        <w:rPr>
          <w:rFonts w:ascii="Times New Roman" w:hAnsi="Times New Roman" w:cs="Times New Roman"/>
          <w:sz w:val="28"/>
          <w:szCs w:val="28"/>
        </w:rPr>
        <w:t>).</w:t>
      </w:r>
    </w:p>
    <w:p w:rsidR="007831F3" w:rsidRDefault="0083162D" w:rsidP="0083162D">
      <w:pPr>
        <w:spacing w:line="276" w:lineRule="auto"/>
        <w:ind w:firstLine="708"/>
        <w:jc w:val="both"/>
        <w:rPr>
          <w:rFonts w:ascii="Times New Roman" w:hAnsi="Times New Roman" w:cs="Times New Roman"/>
          <w:sz w:val="28"/>
          <w:szCs w:val="28"/>
        </w:rPr>
      </w:pPr>
      <w:r w:rsidRPr="00C76931">
        <w:rPr>
          <w:rFonts w:ascii="Times New Roman" w:hAnsi="Times New Roman" w:cs="Times New Roman"/>
          <w:sz w:val="28"/>
          <w:szCs w:val="28"/>
        </w:rPr>
        <w:t xml:space="preserve">Безусловно, работа интернет-сайта позволила значительно расширить присутствие Общественной палаты в информационном пространстве. Все мероприятия, с участием </w:t>
      </w:r>
      <w:r>
        <w:rPr>
          <w:rFonts w:ascii="Times New Roman" w:hAnsi="Times New Roman" w:cs="Times New Roman"/>
          <w:sz w:val="28"/>
          <w:szCs w:val="28"/>
        </w:rPr>
        <w:t>Председателя</w:t>
      </w:r>
      <w:r w:rsidRPr="00C76931">
        <w:rPr>
          <w:rFonts w:ascii="Times New Roman" w:hAnsi="Times New Roman" w:cs="Times New Roman"/>
          <w:sz w:val="28"/>
          <w:szCs w:val="28"/>
        </w:rPr>
        <w:t xml:space="preserve"> и членов палаты освещались в республиканских СМИ и в </w:t>
      </w:r>
      <w:proofErr w:type="spellStart"/>
      <w:r w:rsidRPr="00C76931">
        <w:rPr>
          <w:rFonts w:ascii="Times New Roman" w:hAnsi="Times New Roman" w:cs="Times New Roman"/>
          <w:sz w:val="28"/>
          <w:szCs w:val="28"/>
        </w:rPr>
        <w:t>интернет-ресурсах</w:t>
      </w:r>
      <w:proofErr w:type="spellEnd"/>
      <w:r w:rsidRPr="00C76931">
        <w:rPr>
          <w:rFonts w:ascii="Times New Roman" w:hAnsi="Times New Roman" w:cs="Times New Roman"/>
          <w:sz w:val="28"/>
          <w:szCs w:val="28"/>
        </w:rPr>
        <w:t xml:space="preserve"> палаты. </w:t>
      </w:r>
      <w:r w:rsidR="00C76931" w:rsidRPr="00C76931">
        <w:rPr>
          <w:rFonts w:ascii="Times New Roman" w:hAnsi="Times New Roman" w:cs="Times New Roman"/>
          <w:sz w:val="28"/>
          <w:szCs w:val="28"/>
        </w:rPr>
        <w:t xml:space="preserve">Вместе с тем, в целях эффективного информационного освещения через социальные сети, </w:t>
      </w:r>
      <w:r w:rsidR="00C76931" w:rsidRPr="00C76931">
        <w:rPr>
          <w:rFonts w:ascii="Times New Roman" w:hAnsi="Times New Roman" w:cs="Times New Roman"/>
          <w:sz w:val="28"/>
          <w:szCs w:val="28"/>
        </w:rPr>
        <w:lastRenderedPageBreak/>
        <w:t>оперативного информирования общественности, а также формирования общественного мнения о деятельности членов</w:t>
      </w:r>
      <w:r w:rsidR="001D6DD0" w:rsidRPr="001D6DD0">
        <w:rPr>
          <w:rFonts w:ascii="Times New Roman" w:hAnsi="Times New Roman" w:cs="Times New Roman"/>
          <w:sz w:val="28"/>
          <w:szCs w:val="28"/>
        </w:rPr>
        <w:t xml:space="preserve"> </w:t>
      </w:r>
      <w:r w:rsidR="001D6DD0">
        <w:rPr>
          <w:rFonts w:ascii="Times New Roman" w:hAnsi="Times New Roman" w:cs="Times New Roman"/>
          <w:sz w:val="28"/>
          <w:szCs w:val="28"/>
        </w:rPr>
        <w:t xml:space="preserve">активно работают </w:t>
      </w:r>
      <w:r w:rsidR="007831F3">
        <w:rPr>
          <w:rFonts w:ascii="Times New Roman" w:hAnsi="Times New Roman" w:cs="Times New Roman"/>
          <w:sz w:val="28"/>
          <w:szCs w:val="28"/>
        </w:rPr>
        <w:t xml:space="preserve">ранее </w:t>
      </w:r>
      <w:r w:rsidR="001D6DD0">
        <w:rPr>
          <w:rFonts w:ascii="Times New Roman" w:hAnsi="Times New Roman" w:cs="Times New Roman"/>
          <w:sz w:val="28"/>
          <w:szCs w:val="28"/>
        </w:rPr>
        <w:t>созданные</w:t>
      </w:r>
      <w:r w:rsidR="001D6DD0" w:rsidRPr="00C76931">
        <w:rPr>
          <w:rFonts w:ascii="Times New Roman" w:hAnsi="Times New Roman" w:cs="Times New Roman"/>
          <w:sz w:val="28"/>
          <w:szCs w:val="28"/>
        </w:rPr>
        <w:t xml:space="preserve"> страницы в социальных</w:t>
      </w:r>
      <w:r w:rsidR="007831F3">
        <w:rPr>
          <w:rFonts w:ascii="Times New Roman" w:hAnsi="Times New Roman" w:cs="Times New Roman"/>
          <w:sz w:val="28"/>
          <w:szCs w:val="28"/>
        </w:rPr>
        <w:t xml:space="preserve"> сетях.</w:t>
      </w:r>
    </w:p>
    <w:p w:rsidR="0083162D" w:rsidRDefault="00ED0F33" w:rsidP="0083162D">
      <w:pPr>
        <w:spacing w:line="276" w:lineRule="auto"/>
        <w:ind w:firstLine="708"/>
        <w:jc w:val="both"/>
        <w:rPr>
          <w:rFonts w:ascii="Times New Roman" w:hAnsi="Times New Roman" w:cs="Times New Roman"/>
          <w:sz w:val="28"/>
          <w:szCs w:val="28"/>
        </w:rPr>
      </w:pPr>
      <w:r w:rsidRPr="00ED0F33">
        <w:rPr>
          <w:rFonts w:ascii="Times New Roman" w:hAnsi="Times New Roman" w:cs="Times New Roman"/>
          <w:sz w:val="28"/>
          <w:szCs w:val="28"/>
        </w:rPr>
        <w:t xml:space="preserve">Кроме того, был зафиксирован высокий уровень одобрения контента –все посты имели одобрение. Это обусловлено тем, что личность </w:t>
      </w:r>
      <w:r>
        <w:rPr>
          <w:rFonts w:ascii="Times New Roman" w:hAnsi="Times New Roman" w:cs="Times New Roman"/>
          <w:sz w:val="28"/>
          <w:szCs w:val="28"/>
        </w:rPr>
        <w:t xml:space="preserve">Елены Владимировны </w:t>
      </w:r>
      <w:proofErr w:type="spellStart"/>
      <w:r>
        <w:rPr>
          <w:rFonts w:ascii="Times New Roman" w:hAnsi="Times New Roman" w:cs="Times New Roman"/>
          <w:sz w:val="28"/>
          <w:szCs w:val="28"/>
        </w:rPr>
        <w:t>Ляшовой</w:t>
      </w:r>
      <w:proofErr w:type="spellEnd"/>
      <w:r>
        <w:rPr>
          <w:rFonts w:ascii="Times New Roman" w:hAnsi="Times New Roman" w:cs="Times New Roman"/>
          <w:sz w:val="28"/>
          <w:szCs w:val="28"/>
        </w:rPr>
        <w:t xml:space="preserve"> </w:t>
      </w:r>
      <w:r w:rsidRPr="00ED0F33">
        <w:rPr>
          <w:rFonts w:ascii="Times New Roman" w:hAnsi="Times New Roman" w:cs="Times New Roman"/>
          <w:sz w:val="28"/>
          <w:szCs w:val="28"/>
        </w:rPr>
        <w:t xml:space="preserve">известна в </w:t>
      </w:r>
      <w:r>
        <w:rPr>
          <w:rFonts w:ascii="Times New Roman" w:hAnsi="Times New Roman" w:cs="Times New Roman"/>
          <w:sz w:val="28"/>
          <w:szCs w:val="28"/>
        </w:rPr>
        <w:t>республике</w:t>
      </w:r>
      <w:r w:rsidRPr="00ED0F33">
        <w:rPr>
          <w:rFonts w:ascii="Times New Roman" w:hAnsi="Times New Roman" w:cs="Times New Roman"/>
          <w:sz w:val="28"/>
          <w:szCs w:val="28"/>
        </w:rPr>
        <w:t>, и бол</w:t>
      </w:r>
      <w:r>
        <w:rPr>
          <w:rFonts w:ascii="Times New Roman" w:hAnsi="Times New Roman" w:cs="Times New Roman"/>
          <w:sz w:val="28"/>
          <w:szCs w:val="28"/>
        </w:rPr>
        <w:t>ьшая часть подписчиков знают её</w:t>
      </w:r>
      <w:r w:rsidRPr="00ED0F33">
        <w:rPr>
          <w:rFonts w:ascii="Times New Roman" w:hAnsi="Times New Roman" w:cs="Times New Roman"/>
          <w:sz w:val="28"/>
          <w:szCs w:val="28"/>
        </w:rPr>
        <w:t xml:space="preserve"> лично или из медиа, где он</w:t>
      </w:r>
      <w:r>
        <w:rPr>
          <w:rFonts w:ascii="Times New Roman" w:hAnsi="Times New Roman" w:cs="Times New Roman"/>
          <w:sz w:val="28"/>
          <w:szCs w:val="28"/>
        </w:rPr>
        <w:t>а,</w:t>
      </w:r>
      <w:r w:rsidRPr="00ED0F33">
        <w:rPr>
          <w:rFonts w:ascii="Times New Roman" w:hAnsi="Times New Roman" w:cs="Times New Roman"/>
          <w:sz w:val="28"/>
          <w:szCs w:val="28"/>
        </w:rPr>
        <w:t xml:space="preserve"> как эксперт</w:t>
      </w:r>
      <w:r>
        <w:rPr>
          <w:rFonts w:ascii="Times New Roman" w:hAnsi="Times New Roman" w:cs="Times New Roman"/>
          <w:sz w:val="28"/>
          <w:szCs w:val="28"/>
        </w:rPr>
        <w:t>,</w:t>
      </w:r>
      <w:r w:rsidRPr="00ED0F33">
        <w:rPr>
          <w:rFonts w:ascii="Times New Roman" w:hAnsi="Times New Roman" w:cs="Times New Roman"/>
          <w:sz w:val="28"/>
          <w:szCs w:val="28"/>
        </w:rPr>
        <w:t xml:space="preserve"> выступает комментатором политических и социальных процессов, прямо или косвенно влияющих на жизнь </w:t>
      </w:r>
      <w:r>
        <w:rPr>
          <w:rFonts w:ascii="Times New Roman" w:hAnsi="Times New Roman" w:cs="Times New Roman"/>
          <w:sz w:val="28"/>
          <w:szCs w:val="28"/>
        </w:rPr>
        <w:t>региона</w:t>
      </w:r>
      <w:r w:rsidRPr="00ED0F33">
        <w:rPr>
          <w:rFonts w:ascii="Times New Roman" w:hAnsi="Times New Roman" w:cs="Times New Roman"/>
          <w:sz w:val="28"/>
          <w:szCs w:val="28"/>
        </w:rPr>
        <w:t>.</w:t>
      </w:r>
    </w:p>
    <w:p w:rsidR="00B21CE5" w:rsidRDefault="00B21CE5" w:rsidP="007831F3">
      <w:pPr>
        <w:spacing w:line="276" w:lineRule="auto"/>
        <w:ind w:firstLine="708"/>
        <w:jc w:val="both"/>
        <w:rPr>
          <w:rFonts w:ascii="Times New Roman" w:hAnsi="Times New Roman" w:cs="Times New Roman"/>
          <w:sz w:val="28"/>
          <w:szCs w:val="28"/>
          <w:lang w:bidi="ru-RU"/>
        </w:rPr>
      </w:pPr>
      <w:r w:rsidRPr="00B21CE5">
        <w:rPr>
          <w:rFonts w:ascii="Times New Roman" w:hAnsi="Times New Roman" w:cs="Times New Roman"/>
          <w:sz w:val="28"/>
          <w:szCs w:val="28"/>
          <w:lang w:bidi="ru-RU"/>
        </w:rPr>
        <w:t>Сегодня Общественная палата отмечает существенную трансформацию общественно-государственного диалога, важнейшей характеристикой которого становится фактор равноправного партнерства государства и общества, широкая поддержка некоммерческого сектора, институтов общественного контроля, для которых открываются новые возможности.</w:t>
      </w:r>
    </w:p>
    <w:p w:rsidR="00335F38" w:rsidRPr="00C76931" w:rsidRDefault="00335F38" w:rsidP="007831F3">
      <w:pPr>
        <w:spacing w:line="276" w:lineRule="auto"/>
        <w:ind w:firstLine="708"/>
        <w:jc w:val="both"/>
        <w:rPr>
          <w:rFonts w:ascii="Times New Roman" w:hAnsi="Times New Roman" w:cs="Times New Roman"/>
          <w:sz w:val="28"/>
          <w:szCs w:val="28"/>
          <w:lang w:bidi="ru-RU"/>
        </w:rPr>
      </w:pPr>
      <w:r w:rsidRPr="00335F38">
        <w:rPr>
          <w:rFonts w:ascii="Times New Roman" w:hAnsi="Times New Roman" w:cs="Times New Roman"/>
          <w:sz w:val="28"/>
          <w:szCs w:val="28"/>
          <w:lang w:bidi="ru-RU"/>
        </w:rPr>
        <w:t xml:space="preserve">Деятельность структур и институтов гражданского общества способна в существенной мере способствовать усилению социальной интеграции и снижению многих рисков, которые связаны с вызовами общественно-политической стабильности. Преодоление дестабилизирующего социального влияния пандемии </w:t>
      </w:r>
      <w:proofErr w:type="spellStart"/>
      <w:r w:rsidRPr="00335F38">
        <w:rPr>
          <w:rFonts w:ascii="Times New Roman" w:hAnsi="Times New Roman" w:cs="Times New Roman"/>
          <w:sz w:val="28"/>
          <w:szCs w:val="28"/>
          <w:lang w:bidi="ru-RU"/>
        </w:rPr>
        <w:t>коронавируса</w:t>
      </w:r>
      <w:proofErr w:type="spellEnd"/>
      <w:r w:rsidRPr="00335F38">
        <w:rPr>
          <w:rFonts w:ascii="Times New Roman" w:hAnsi="Times New Roman" w:cs="Times New Roman"/>
          <w:sz w:val="28"/>
          <w:szCs w:val="28"/>
          <w:lang w:bidi="ru-RU"/>
        </w:rPr>
        <w:t xml:space="preserve"> на общественную атмосферу, на развитие социальной интеграции нашего общества предполагает, прежде всего, собственную внутреннюю консолидацию гражданского общества. Такая консолидация позволяет повысить соответствующую социальную </w:t>
      </w:r>
      <w:proofErr w:type="spellStart"/>
      <w:r w:rsidRPr="00335F38">
        <w:rPr>
          <w:rFonts w:ascii="Times New Roman" w:hAnsi="Times New Roman" w:cs="Times New Roman"/>
          <w:sz w:val="28"/>
          <w:szCs w:val="28"/>
          <w:lang w:bidi="ru-RU"/>
        </w:rPr>
        <w:t>субъектность</w:t>
      </w:r>
      <w:proofErr w:type="spellEnd"/>
      <w:r w:rsidRPr="00335F38">
        <w:rPr>
          <w:rFonts w:ascii="Times New Roman" w:hAnsi="Times New Roman" w:cs="Times New Roman"/>
          <w:sz w:val="28"/>
          <w:szCs w:val="28"/>
          <w:lang w:bidi="ru-RU"/>
        </w:rPr>
        <w:t xml:space="preserve"> гражданского общества, создать основу для его нравственно-этического влияния на более широкие общественные круги. Важно развитие структур гражданского общества на основе присущих ему гражданских ценностей. Нужно стимулировать широкий гражданский диалог относительно реализации этой задачи. Целью такого диалога должно стать значимое повышение нравственных оснований в качестве регулятора деятельности как конкретных НКО, общественных объединений, так и функционирования всей соответствующей системы.</w:t>
      </w:r>
    </w:p>
    <w:p w:rsidR="006C5482" w:rsidRDefault="006C5482" w:rsidP="00511907">
      <w:pPr>
        <w:pStyle w:val="a3"/>
        <w:jc w:val="center"/>
        <w:rPr>
          <w:rFonts w:ascii="Times New Roman" w:hAnsi="Times New Roman" w:cs="Times New Roman"/>
          <w:b/>
          <w:sz w:val="28"/>
          <w:szCs w:val="28"/>
          <w:lang w:bidi="ru-RU"/>
        </w:rPr>
      </w:pPr>
    </w:p>
    <w:p w:rsidR="006C5482" w:rsidRDefault="006C5482" w:rsidP="00511907">
      <w:pPr>
        <w:pStyle w:val="a3"/>
        <w:jc w:val="center"/>
        <w:rPr>
          <w:rFonts w:ascii="Times New Roman" w:hAnsi="Times New Roman" w:cs="Times New Roman"/>
          <w:b/>
          <w:sz w:val="28"/>
          <w:szCs w:val="28"/>
          <w:lang w:bidi="ru-RU"/>
        </w:rPr>
      </w:pPr>
    </w:p>
    <w:p w:rsidR="006C5482" w:rsidRDefault="006C5482" w:rsidP="00511907">
      <w:pPr>
        <w:pStyle w:val="a3"/>
        <w:jc w:val="center"/>
        <w:rPr>
          <w:rFonts w:ascii="Times New Roman" w:hAnsi="Times New Roman" w:cs="Times New Roman"/>
          <w:b/>
          <w:sz w:val="28"/>
          <w:szCs w:val="28"/>
          <w:lang w:bidi="ru-RU"/>
        </w:rPr>
      </w:pPr>
    </w:p>
    <w:p w:rsidR="00E26729" w:rsidRDefault="00E26729" w:rsidP="009A4B6B">
      <w:pPr>
        <w:pStyle w:val="a3"/>
        <w:jc w:val="center"/>
        <w:rPr>
          <w:rFonts w:ascii="Times New Roman" w:hAnsi="Times New Roman" w:cs="Times New Roman"/>
          <w:b/>
          <w:sz w:val="28"/>
          <w:szCs w:val="28"/>
          <w:lang w:bidi="ru-RU"/>
        </w:rPr>
      </w:pPr>
    </w:p>
    <w:p w:rsidR="00DD0B15" w:rsidRDefault="00DD0B15" w:rsidP="009A4B6B">
      <w:pPr>
        <w:pStyle w:val="a3"/>
        <w:jc w:val="center"/>
        <w:rPr>
          <w:rFonts w:ascii="Times New Roman" w:hAnsi="Times New Roman" w:cs="Times New Roman"/>
          <w:b/>
          <w:sz w:val="28"/>
          <w:szCs w:val="28"/>
          <w:lang w:bidi="ru-RU"/>
        </w:rPr>
      </w:pPr>
    </w:p>
    <w:p w:rsidR="00DD0B15" w:rsidRDefault="00DD0B15" w:rsidP="009A4B6B">
      <w:pPr>
        <w:pStyle w:val="a3"/>
        <w:jc w:val="center"/>
        <w:rPr>
          <w:rFonts w:ascii="Times New Roman" w:hAnsi="Times New Roman" w:cs="Times New Roman"/>
          <w:b/>
          <w:sz w:val="28"/>
          <w:szCs w:val="28"/>
          <w:lang w:bidi="ru-RU"/>
        </w:rPr>
      </w:pPr>
    </w:p>
    <w:p w:rsidR="00DD0B15" w:rsidRDefault="00DD0B15" w:rsidP="009A4B6B">
      <w:pPr>
        <w:pStyle w:val="a3"/>
        <w:jc w:val="center"/>
        <w:rPr>
          <w:rFonts w:ascii="Times New Roman" w:hAnsi="Times New Roman" w:cs="Times New Roman"/>
          <w:b/>
          <w:sz w:val="28"/>
          <w:szCs w:val="28"/>
          <w:lang w:bidi="ru-RU"/>
        </w:rPr>
      </w:pPr>
    </w:p>
    <w:p w:rsidR="00DD0B15" w:rsidRDefault="00DD0B15" w:rsidP="009A4B6B">
      <w:pPr>
        <w:pStyle w:val="a3"/>
        <w:jc w:val="center"/>
        <w:rPr>
          <w:rFonts w:ascii="Times New Roman" w:hAnsi="Times New Roman" w:cs="Times New Roman"/>
          <w:b/>
          <w:sz w:val="28"/>
          <w:szCs w:val="28"/>
          <w:lang w:bidi="ru-RU"/>
        </w:rPr>
      </w:pPr>
    </w:p>
    <w:p w:rsidR="00511907" w:rsidRPr="00511907" w:rsidRDefault="00C76931" w:rsidP="009A4B6B">
      <w:pPr>
        <w:pStyle w:val="a3"/>
        <w:jc w:val="center"/>
        <w:rPr>
          <w:rFonts w:ascii="Times New Roman" w:hAnsi="Times New Roman" w:cs="Times New Roman"/>
          <w:b/>
          <w:sz w:val="28"/>
          <w:szCs w:val="28"/>
          <w:lang w:bidi="ru-RU"/>
        </w:rPr>
      </w:pPr>
      <w:r w:rsidRPr="00511907">
        <w:rPr>
          <w:rFonts w:ascii="Times New Roman" w:hAnsi="Times New Roman" w:cs="Times New Roman"/>
          <w:b/>
          <w:sz w:val="28"/>
          <w:szCs w:val="28"/>
          <w:lang w:bidi="ru-RU"/>
        </w:rPr>
        <w:lastRenderedPageBreak/>
        <w:t>Деятельность общественных советов</w:t>
      </w:r>
    </w:p>
    <w:p w:rsidR="00C76931" w:rsidRDefault="00C76931" w:rsidP="00511907">
      <w:pPr>
        <w:pStyle w:val="a3"/>
        <w:jc w:val="center"/>
        <w:rPr>
          <w:rFonts w:ascii="Times New Roman" w:hAnsi="Times New Roman" w:cs="Times New Roman"/>
          <w:b/>
          <w:sz w:val="28"/>
          <w:szCs w:val="28"/>
          <w:lang w:bidi="ru-RU"/>
        </w:rPr>
      </w:pPr>
      <w:r w:rsidRPr="00511907">
        <w:rPr>
          <w:rFonts w:ascii="Times New Roman" w:hAnsi="Times New Roman" w:cs="Times New Roman"/>
          <w:b/>
          <w:sz w:val="28"/>
          <w:szCs w:val="28"/>
          <w:lang w:bidi="ru-RU"/>
        </w:rPr>
        <w:t>при органах государственной и муниципальной власти</w:t>
      </w:r>
      <w:r w:rsidR="00511907" w:rsidRPr="00511907">
        <w:rPr>
          <w:rFonts w:ascii="Times New Roman" w:hAnsi="Times New Roman" w:cs="Times New Roman"/>
          <w:b/>
          <w:sz w:val="28"/>
          <w:szCs w:val="28"/>
          <w:lang w:bidi="ru-RU"/>
        </w:rPr>
        <w:t>.</w:t>
      </w:r>
    </w:p>
    <w:p w:rsidR="00511907" w:rsidRPr="00511907" w:rsidRDefault="00511907" w:rsidP="00511907">
      <w:pPr>
        <w:pStyle w:val="a3"/>
        <w:jc w:val="center"/>
        <w:rPr>
          <w:rFonts w:ascii="Times New Roman" w:hAnsi="Times New Roman" w:cs="Times New Roman"/>
          <w:b/>
          <w:sz w:val="28"/>
          <w:szCs w:val="28"/>
          <w:lang w:bidi="ru-RU"/>
        </w:rPr>
      </w:pPr>
    </w:p>
    <w:p w:rsidR="00B33015" w:rsidRDefault="001D6DD0" w:rsidP="00511907">
      <w:pPr>
        <w:spacing w:line="276" w:lineRule="auto"/>
        <w:ind w:firstLine="708"/>
        <w:jc w:val="both"/>
        <w:rPr>
          <w:rFonts w:ascii="Times New Roman" w:hAnsi="Times New Roman" w:cs="Times New Roman"/>
          <w:bCs/>
          <w:iCs/>
          <w:sz w:val="28"/>
          <w:szCs w:val="28"/>
          <w:lang w:bidi="ru-RU"/>
        </w:rPr>
      </w:pPr>
      <w:r w:rsidRPr="001D6DD0">
        <w:rPr>
          <w:rFonts w:ascii="Times New Roman" w:hAnsi="Times New Roman" w:cs="Times New Roman"/>
          <w:bCs/>
          <w:iCs/>
          <w:sz w:val="28"/>
          <w:szCs w:val="28"/>
          <w:lang w:bidi="ru-RU"/>
        </w:rPr>
        <w:t xml:space="preserve">Одной из ключевых задач гражданского общества является обеспечение ориентации органов исполнительной власти и органов местного самоуправления на общественные интересы. </w:t>
      </w:r>
      <w:r w:rsidR="00B33015" w:rsidRPr="00B33015">
        <w:rPr>
          <w:rFonts w:ascii="Times New Roman" w:hAnsi="Times New Roman" w:cs="Times New Roman"/>
          <w:bCs/>
          <w:iCs/>
          <w:sz w:val="28"/>
          <w:szCs w:val="28"/>
          <w:lang w:bidi="ru-RU"/>
        </w:rPr>
        <w:t xml:space="preserve">Общественные палаты и общественные советы муниципальных образований являются одним из субъектов общественного контроля. Палаты и советы муниципалитетов выступают одновременно механизмом взаимодействия общественности и органов власти и формой общественного и гражданского участия в деятельности органов власти. </w:t>
      </w:r>
    </w:p>
    <w:p w:rsidR="000C0B49" w:rsidRPr="000C0B49" w:rsidRDefault="000C0B49" w:rsidP="000C0B49">
      <w:pPr>
        <w:ind w:firstLine="708"/>
        <w:jc w:val="both"/>
        <w:rPr>
          <w:rFonts w:ascii="Times New Roman" w:hAnsi="Times New Roman" w:cs="Times New Roman"/>
          <w:sz w:val="28"/>
          <w:szCs w:val="28"/>
          <w:lang w:bidi="ru-RU"/>
        </w:rPr>
      </w:pPr>
      <w:r w:rsidRPr="000C0B49">
        <w:rPr>
          <w:rFonts w:ascii="Times New Roman" w:hAnsi="Times New Roman" w:cs="Times New Roman"/>
          <w:sz w:val="28"/>
          <w:szCs w:val="28"/>
          <w:lang w:bidi="ru-RU"/>
        </w:rPr>
        <w:t>Деятельность Общественных советов при органах государственной власти Карачаево-Черкесской Республики осуществляется на основании Указа Главы КЧР № 199 от 19 августа 2013 года «О порядке образования Общественных советов при исполнительных органах государственной власти Карачаево-Черкесской Республики».</w:t>
      </w:r>
    </w:p>
    <w:p w:rsidR="000C0B49" w:rsidRPr="000C0B49" w:rsidRDefault="000C0B49" w:rsidP="000C0B49">
      <w:pPr>
        <w:ind w:firstLine="708"/>
        <w:jc w:val="both"/>
        <w:rPr>
          <w:rFonts w:ascii="Times New Roman" w:hAnsi="Times New Roman" w:cs="Times New Roman"/>
          <w:sz w:val="28"/>
          <w:szCs w:val="28"/>
          <w:lang w:bidi="ru-RU"/>
        </w:rPr>
      </w:pPr>
      <w:r w:rsidRPr="000C0B49">
        <w:rPr>
          <w:rFonts w:ascii="Times New Roman" w:hAnsi="Times New Roman" w:cs="Times New Roman"/>
          <w:sz w:val="28"/>
          <w:szCs w:val="28"/>
          <w:lang w:bidi="ru-RU"/>
        </w:rPr>
        <w:t xml:space="preserve">Общественные советы являются своеобразным связующим </w:t>
      </w:r>
      <w:proofErr w:type="gramStart"/>
      <w:r w:rsidRPr="000C0B49">
        <w:rPr>
          <w:rFonts w:ascii="Times New Roman" w:hAnsi="Times New Roman" w:cs="Times New Roman"/>
          <w:sz w:val="28"/>
          <w:szCs w:val="28"/>
          <w:lang w:bidi="ru-RU"/>
        </w:rPr>
        <w:t>звеном  органов</w:t>
      </w:r>
      <w:proofErr w:type="gramEnd"/>
      <w:r w:rsidRPr="000C0B49">
        <w:rPr>
          <w:rFonts w:ascii="Times New Roman" w:hAnsi="Times New Roman" w:cs="Times New Roman"/>
          <w:sz w:val="28"/>
          <w:szCs w:val="28"/>
          <w:lang w:bidi="ru-RU"/>
        </w:rPr>
        <w:t xml:space="preserve"> государственной власти и населением, предоставление информационной открытости, площадок для экспертизы, критики и конструктивных предложений для органов государственной и муниципальной власти КЧР.</w:t>
      </w:r>
    </w:p>
    <w:p w:rsidR="00B21CE5" w:rsidRPr="00B21CE5" w:rsidRDefault="00B21CE5" w:rsidP="007C60CE">
      <w:pPr>
        <w:spacing w:line="276" w:lineRule="auto"/>
        <w:ind w:firstLine="708"/>
        <w:jc w:val="both"/>
        <w:rPr>
          <w:rFonts w:ascii="Times New Roman" w:hAnsi="Times New Roman" w:cs="Times New Roman"/>
          <w:bCs/>
          <w:iCs/>
          <w:sz w:val="28"/>
          <w:szCs w:val="28"/>
          <w:lang w:bidi="ru-RU"/>
        </w:rPr>
      </w:pPr>
      <w:r w:rsidRPr="00B21CE5">
        <w:rPr>
          <w:rFonts w:ascii="Times New Roman" w:hAnsi="Times New Roman" w:cs="Times New Roman"/>
          <w:sz w:val="28"/>
          <w:szCs w:val="28"/>
          <w:lang w:bidi="ru-RU"/>
        </w:rPr>
        <w:t xml:space="preserve">На сегодняшний день создано: </w:t>
      </w:r>
      <w:r w:rsidR="003E4292">
        <w:rPr>
          <w:rFonts w:ascii="Times New Roman" w:hAnsi="Times New Roman" w:cs="Times New Roman"/>
          <w:sz w:val="28"/>
          <w:szCs w:val="28"/>
          <w:lang w:bidi="ru-RU"/>
        </w:rPr>
        <w:t>29</w:t>
      </w:r>
      <w:r w:rsidRPr="00B21CE5">
        <w:rPr>
          <w:rFonts w:ascii="Times New Roman" w:hAnsi="Times New Roman" w:cs="Times New Roman"/>
          <w:sz w:val="28"/>
          <w:szCs w:val="28"/>
          <w:lang w:bidi="ru-RU"/>
        </w:rPr>
        <w:t xml:space="preserve"> общественных советов при региональных </w:t>
      </w:r>
      <w:r w:rsidRPr="00B21CE5">
        <w:rPr>
          <w:rFonts w:ascii="Times New Roman" w:hAnsi="Times New Roman" w:cs="Times New Roman"/>
          <w:bCs/>
          <w:sz w:val="28"/>
          <w:szCs w:val="28"/>
          <w:lang w:bidi="ru-RU"/>
        </w:rPr>
        <w:t xml:space="preserve">органах исполнительной власти, 3 </w:t>
      </w:r>
      <w:proofErr w:type="gramStart"/>
      <w:r w:rsidRPr="00B21CE5">
        <w:rPr>
          <w:rFonts w:ascii="Times New Roman" w:hAnsi="Times New Roman" w:cs="Times New Roman"/>
          <w:bCs/>
          <w:sz w:val="28"/>
          <w:szCs w:val="28"/>
          <w:lang w:bidi="ru-RU"/>
        </w:rPr>
        <w:t xml:space="preserve">совета  </w:t>
      </w:r>
      <w:r w:rsidRPr="00B21CE5">
        <w:rPr>
          <w:rFonts w:ascii="Times New Roman" w:hAnsi="Times New Roman" w:cs="Times New Roman"/>
          <w:sz w:val="28"/>
          <w:szCs w:val="28"/>
          <w:lang w:val="x-none" w:bidi="ru-RU"/>
        </w:rPr>
        <w:t>при</w:t>
      </w:r>
      <w:proofErr w:type="gramEnd"/>
      <w:r w:rsidRPr="00B21CE5">
        <w:rPr>
          <w:rFonts w:ascii="Times New Roman" w:hAnsi="Times New Roman" w:cs="Times New Roman"/>
          <w:sz w:val="28"/>
          <w:szCs w:val="28"/>
          <w:lang w:val="x-none" w:bidi="ru-RU"/>
        </w:rPr>
        <w:t xml:space="preserve"> территориальных органах федеральных органов исполнительной власти</w:t>
      </w:r>
      <w:r w:rsidRPr="00B21CE5">
        <w:rPr>
          <w:rFonts w:ascii="Times New Roman" w:hAnsi="Times New Roman" w:cs="Times New Roman"/>
          <w:sz w:val="28"/>
          <w:szCs w:val="28"/>
          <w:lang w:bidi="ru-RU"/>
        </w:rPr>
        <w:t>, 12 советов при муниципальных районах и городских округах. В республике,</w:t>
      </w:r>
      <w:r w:rsidRPr="00B21CE5">
        <w:rPr>
          <w:rFonts w:ascii="Times New Roman" w:hAnsi="Times New Roman" w:cs="Times New Roman"/>
          <w:bCs/>
          <w:iCs/>
          <w:sz w:val="28"/>
          <w:szCs w:val="28"/>
          <w:lang w:bidi="ru-RU"/>
        </w:rPr>
        <w:t xml:space="preserve"> в соответствующих органах государственной власти,</w:t>
      </w:r>
      <w:r w:rsidRPr="00B21CE5">
        <w:rPr>
          <w:rFonts w:ascii="Times New Roman" w:hAnsi="Times New Roman" w:cs="Times New Roman"/>
          <w:sz w:val="28"/>
          <w:szCs w:val="28"/>
          <w:lang w:bidi="ru-RU"/>
        </w:rPr>
        <w:t xml:space="preserve"> </w:t>
      </w:r>
      <w:r w:rsidRPr="00B21CE5">
        <w:rPr>
          <w:rFonts w:ascii="Times New Roman" w:hAnsi="Times New Roman" w:cs="Times New Roman"/>
          <w:bCs/>
          <w:iCs/>
          <w:sz w:val="28"/>
          <w:szCs w:val="28"/>
          <w:lang w:bidi="ru-RU"/>
        </w:rPr>
        <w:t>созданы 4-е</w:t>
      </w:r>
      <w:r w:rsidRPr="00B21CE5">
        <w:rPr>
          <w:rFonts w:ascii="Times New Roman" w:hAnsi="Times New Roman" w:cs="Times New Roman"/>
          <w:sz w:val="28"/>
          <w:szCs w:val="28"/>
          <w:lang w:bidi="ru-RU"/>
        </w:rPr>
        <w:t xml:space="preserve"> общественных </w:t>
      </w:r>
      <w:proofErr w:type="gramStart"/>
      <w:r w:rsidRPr="00B21CE5">
        <w:rPr>
          <w:rFonts w:ascii="Times New Roman" w:hAnsi="Times New Roman" w:cs="Times New Roman"/>
          <w:sz w:val="28"/>
          <w:szCs w:val="28"/>
          <w:lang w:bidi="ru-RU"/>
        </w:rPr>
        <w:t xml:space="preserve">совета по </w:t>
      </w:r>
      <w:r w:rsidR="00AF790E">
        <w:rPr>
          <w:rFonts w:ascii="Times New Roman" w:hAnsi="Times New Roman" w:cs="Times New Roman"/>
          <w:bCs/>
          <w:iCs/>
          <w:sz w:val="28"/>
          <w:szCs w:val="28"/>
          <w:lang w:bidi="ru-RU"/>
        </w:rPr>
        <w:t>независимой оценке</w:t>
      </w:r>
      <w:proofErr w:type="gramEnd"/>
      <w:r w:rsidRPr="00B21CE5">
        <w:rPr>
          <w:rFonts w:ascii="Times New Roman" w:hAnsi="Times New Roman" w:cs="Times New Roman"/>
          <w:bCs/>
          <w:iCs/>
          <w:sz w:val="28"/>
          <w:szCs w:val="28"/>
          <w:lang w:bidi="ru-RU"/>
        </w:rPr>
        <w:t xml:space="preserve"> качества оказания услуг организациями в сфере культуры, социального обслуживания, охраны здоровья и образования, судебно-медицинской экспертизы. </w:t>
      </w:r>
    </w:p>
    <w:p w:rsidR="000C0B49" w:rsidRPr="000C0B49" w:rsidRDefault="00B21CE5" w:rsidP="00C07100">
      <w:pPr>
        <w:ind w:firstLine="708"/>
        <w:jc w:val="both"/>
        <w:rPr>
          <w:rFonts w:ascii="Times New Roman" w:hAnsi="Times New Roman" w:cs="Times New Roman"/>
          <w:sz w:val="28"/>
          <w:szCs w:val="28"/>
          <w:lang w:bidi="ru-RU"/>
        </w:rPr>
      </w:pPr>
      <w:r w:rsidRPr="00B21CE5">
        <w:rPr>
          <w:rFonts w:ascii="Times New Roman" w:hAnsi="Times New Roman" w:cs="Times New Roman"/>
          <w:sz w:val="28"/>
          <w:szCs w:val="28"/>
          <w:lang w:bidi="ru-RU"/>
        </w:rPr>
        <w:t>Главные критерии оценки - открытость и доступн</w:t>
      </w:r>
      <w:r w:rsidR="000C0B49">
        <w:rPr>
          <w:rFonts w:ascii="Times New Roman" w:hAnsi="Times New Roman" w:cs="Times New Roman"/>
          <w:sz w:val="28"/>
          <w:szCs w:val="28"/>
          <w:lang w:bidi="ru-RU"/>
        </w:rPr>
        <w:t xml:space="preserve">ость информации об организации. </w:t>
      </w:r>
      <w:r w:rsidR="000C0B49" w:rsidRPr="000C0B49">
        <w:rPr>
          <w:rFonts w:ascii="Times New Roman" w:hAnsi="Times New Roman" w:cs="Times New Roman"/>
          <w:sz w:val="28"/>
          <w:szCs w:val="28"/>
          <w:lang w:bidi="ru-RU"/>
        </w:rPr>
        <w:t xml:space="preserve">Общественная палата Карачаево-Черкесской Республики регулярно осуществляет мониторинг деятельности Общественных советов. В июне и июле месяце 2021 года был проведён мониторинг работы общественных советов в муниципальных образованиях, обновлён их состав, даны рекомендации. </w:t>
      </w:r>
      <w:r w:rsidR="00C07100">
        <w:rPr>
          <w:rFonts w:ascii="Times New Roman" w:hAnsi="Times New Roman" w:cs="Times New Roman"/>
          <w:sz w:val="28"/>
          <w:szCs w:val="28"/>
          <w:lang w:bidi="ru-RU"/>
        </w:rPr>
        <w:t>По итогам м</w:t>
      </w:r>
      <w:r w:rsidR="000C0B49" w:rsidRPr="000C0B49">
        <w:rPr>
          <w:rFonts w:ascii="Times New Roman" w:hAnsi="Times New Roman" w:cs="Times New Roman"/>
          <w:sz w:val="28"/>
          <w:szCs w:val="28"/>
          <w:lang w:bidi="ru-RU"/>
        </w:rPr>
        <w:t>ониторинг</w:t>
      </w:r>
      <w:r w:rsidR="00C07100">
        <w:rPr>
          <w:rFonts w:ascii="Times New Roman" w:hAnsi="Times New Roman" w:cs="Times New Roman"/>
          <w:sz w:val="28"/>
          <w:szCs w:val="28"/>
          <w:lang w:bidi="ru-RU"/>
        </w:rPr>
        <w:t>а</w:t>
      </w:r>
      <w:r w:rsidR="000C0B49" w:rsidRPr="000C0B49">
        <w:rPr>
          <w:rFonts w:ascii="Times New Roman" w:hAnsi="Times New Roman" w:cs="Times New Roman"/>
          <w:sz w:val="28"/>
          <w:szCs w:val="28"/>
          <w:lang w:bidi="ru-RU"/>
        </w:rPr>
        <w:t xml:space="preserve"> </w:t>
      </w:r>
      <w:r w:rsidR="00C07100">
        <w:rPr>
          <w:rFonts w:ascii="Times New Roman" w:hAnsi="Times New Roman" w:cs="Times New Roman"/>
          <w:sz w:val="28"/>
          <w:szCs w:val="28"/>
          <w:lang w:bidi="ru-RU"/>
        </w:rPr>
        <w:t>Общественная палата республики</w:t>
      </w:r>
      <w:r w:rsidR="00C07100" w:rsidRPr="000C0B49">
        <w:rPr>
          <w:rFonts w:ascii="Times New Roman" w:hAnsi="Times New Roman" w:cs="Times New Roman"/>
          <w:sz w:val="28"/>
          <w:szCs w:val="28"/>
          <w:lang w:bidi="ru-RU"/>
        </w:rPr>
        <w:t xml:space="preserve"> вынуждена признать, что деятельность общественных советов при большинстве органов исполнительной власти республики приостановили свою работу и носят формальный характер. </w:t>
      </w:r>
      <w:proofErr w:type="gramStart"/>
      <w:r w:rsidR="000C0B49" w:rsidRPr="000C0B49">
        <w:rPr>
          <w:rFonts w:ascii="Times New Roman" w:hAnsi="Times New Roman" w:cs="Times New Roman"/>
          <w:sz w:val="28"/>
          <w:szCs w:val="28"/>
          <w:lang w:bidi="ru-RU"/>
        </w:rPr>
        <w:t xml:space="preserve">Не </w:t>
      </w:r>
      <w:r w:rsidR="000C0B49">
        <w:rPr>
          <w:rFonts w:ascii="Times New Roman" w:hAnsi="Times New Roman" w:cs="Times New Roman"/>
          <w:sz w:val="28"/>
          <w:szCs w:val="28"/>
          <w:lang w:bidi="ru-RU"/>
        </w:rPr>
        <w:t xml:space="preserve"> освещается</w:t>
      </w:r>
      <w:proofErr w:type="gramEnd"/>
      <w:r w:rsidR="000C0B49">
        <w:rPr>
          <w:rFonts w:ascii="Times New Roman" w:hAnsi="Times New Roman" w:cs="Times New Roman"/>
          <w:sz w:val="28"/>
          <w:szCs w:val="28"/>
          <w:lang w:bidi="ru-RU"/>
        </w:rPr>
        <w:t xml:space="preserve"> и деятельность</w:t>
      </w:r>
      <w:r w:rsidR="000C0B49" w:rsidRPr="000C0B49">
        <w:rPr>
          <w:rFonts w:ascii="Times New Roman" w:hAnsi="Times New Roman" w:cs="Times New Roman"/>
          <w:sz w:val="28"/>
          <w:szCs w:val="28"/>
          <w:lang w:bidi="ru-RU"/>
        </w:rPr>
        <w:t xml:space="preserve"> </w:t>
      </w:r>
      <w:r w:rsidR="000C0B49">
        <w:rPr>
          <w:rFonts w:ascii="Times New Roman" w:hAnsi="Times New Roman" w:cs="Times New Roman"/>
          <w:sz w:val="28"/>
          <w:szCs w:val="28"/>
          <w:lang w:bidi="ru-RU"/>
        </w:rPr>
        <w:t xml:space="preserve">советов </w:t>
      </w:r>
      <w:r w:rsidR="000C0B49" w:rsidRPr="000C0B49">
        <w:rPr>
          <w:rFonts w:ascii="Times New Roman" w:hAnsi="Times New Roman" w:cs="Times New Roman"/>
          <w:sz w:val="28"/>
          <w:szCs w:val="28"/>
          <w:lang w:bidi="ru-RU"/>
        </w:rPr>
        <w:t xml:space="preserve">в СМИ. В мае и июне </w:t>
      </w:r>
      <w:r w:rsidR="000C0B49">
        <w:rPr>
          <w:rFonts w:ascii="Times New Roman" w:hAnsi="Times New Roman" w:cs="Times New Roman"/>
          <w:sz w:val="28"/>
          <w:szCs w:val="28"/>
          <w:lang w:bidi="ru-RU"/>
        </w:rPr>
        <w:t>2022</w:t>
      </w:r>
      <w:r w:rsidR="00C07100">
        <w:rPr>
          <w:rFonts w:ascii="Times New Roman" w:hAnsi="Times New Roman" w:cs="Times New Roman"/>
          <w:sz w:val="28"/>
          <w:szCs w:val="28"/>
          <w:lang w:bidi="ru-RU"/>
        </w:rPr>
        <w:t xml:space="preserve"> года Общественной палатой КЧР </w:t>
      </w:r>
      <w:r w:rsidR="000C0B49" w:rsidRPr="000C0B49">
        <w:rPr>
          <w:rFonts w:ascii="Times New Roman" w:hAnsi="Times New Roman" w:cs="Times New Roman"/>
          <w:sz w:val="28"/>
          <w:szCs w:val="28"/>
          <w:lang w:bidi="ru-RU"/>
        </w:rPr>
        <w:lastRenderedPageBreak/>
        <w:t>планируется проведение проверок работы Общественных советов в городских округах и муниципальных районах республики и подведение итогов   этой работы на заседании круглого стола ОП КЧР.</w:t>
      </w:r>
    </w:p>
    <w:p w:rsidR="000C0B49" w:rsidRPr="000C0B49" w:rsidRDefault="000C0B49" w:rsidP="000C0B49">
      <w:pPr>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Е</w:t>
      </w:r>
      <w:r w:rsidRPr="000C0B49">
        <w:rPr>
          <w:rFonts w:ascii="Times New Roman" w:hAnsi="Times New Roman" w:cs="Times New Roman"/>
          <w:sz w:val="28"/>
          <w:szCs w:val="28"/>
          <w:lang w:bidi="ru-RU"/>
        </w:rPr>
        <w:t xml:space="preserve">сть </w:t>
      </w:r>
      <w:r>
        <w:rPr>
          <w:rFonts w:ascii="Times New Roman" w:hAnsi="Times New Roman" w:cs="Times New Roman"/>
          <w:sz w:val="28"/>
          <w:szCs w:val="28"/>
          <w:lang w:bidi="ru-RU"/>
        </w:rPr>
        <w:t xml:space="preserve">и </w:t>
      </w:r>
      <w:r w:rsidRPr="000C0B49">
        <w:rPr>
          <w:rFonts w:ascii="Times New Roman" w:hAnsi="Times New Roman" w:cs="Times New Roman"/>
          <w:sz w:val="28"/>
          <w:szCs w:val="28"/>
          <w:lang w:bidi="ru-RU"/>
        </w:rPr>
        <w:t xml:space="preserve">хорошие примеры тесного взаимодействия Общественных советов с органами государственной власти </w:t>
      </w:r>
      <w:r w:rsidR="00C07100">
        <w:rPr>
          <w:rFonts w:ascii="Times New Roman" w:hAnsi="Times New Roman" w:cs="Times New Roman"/>
          <w:sz w:val="28"/>
          <w:szCs w:val="28"/>
          <w:lang w:bidi="ru-RU"/>
        </w:rPr>
        <w:t>региона</w:t>
      </w:r>
      <w:r w:rsidRPr="000C0B49">
        <w:rPr>
          <w:rFonts w:ascii="Times New Roman" w:hAnsi="Times New Roman" w:cs="Times New Roman"/>
          <w:sz w:val="28"/>
          <w:szCs w:val="28"/>
          <w:lang w:bidi="ru-RU"/>
        </w:rPr>
        <w:t>. Это общественный совет при МВД по КЧР, Общественный совет при министерстве образования и науки КЧР, Общественный совет при Управлении государственного и жилищного надзо</w:t>
      </w:r>
      <w:r w:rsidR="007C7925">
        <w:rPr>
          <w:rFonts w:ascii="Times New Roman" w:hAnsi="Times New Roman" w:cs="Times New Roman"/>
          <w:sz w:val="28"/>
          <w:szCs w:val="28"/>
          <w:lang w:bidi="ru-RU"/>
        </w:rPr>
        <w:t>ра КЧР, Общественный совет при М</w:t>
      </w:r>
      <w:r w:rsidRPr="000C0B49">
        <w:rPr>
          <w:rFonts w:ascii="Times New Roman" w:hAnsi="Times New Roman" w:cs="Times New Roman"/>
          <w:sz w:val="28"/>
          <w:szCs w:val="28"/>
          <w:lang w:bidi="ru-RU"/>
        </w:rPr>
        <w:t>инистерстве труда и социального развития КЧР.</w:t>
      </w:r>
    </w:p>
    <w:p w:rsidR="000C0B49" w:rsidRPr="000C0B49" w:rsidRDefault="000C0B49" w:rsidP="00D76F87">
      <w:pPr>
        <w:ind w:firstLine="708"/>
        <w:jc w:val="both"/>
        <w:rPr>
          <w:rFonts w:ascii="Times New Roman" w:hAnsi="Times New Roman" w:cs="Times New Roman"/>
          <w:sz w:val="28"/>
          <w:szCs w:val="28"/>
          <w:lang w:bidi="ru-RU"/>
        </w:rPr>
      </w:pPr>
      <w:r w:rsidRPr="000C0B49">
        <w:rPr>
          <w:rFonts w:ascii="Times New Roman" w:hAnsi="Times New Roman" w:cs="Times New Roman"/>
          <w:sz w:val="28"/>
          <w:szCs w:val="28"/>
          <w:lang w:bidi="ru-RU"/>
        </w:rPr>
        <w:t>В марте месяце 2022 года Общественной палатой Карачаево-Черкесской Республики был пр</w:t>
      </w:r>
      <w:r w:rsidR="00AF790E">
        <w:rPr>
          <w:rFonts w:ascii="Times New Roman" w:hAnsi="Times New Roman" w:cs="Times New Roman"/>
          <w:sz w:val="28"/>
          <w:szCs w:val="28"/>
          <w:lang w:bidi="ru-RU"/>
        </w:rPr>
        <w:t>оведён круглый стол с повесткой:</w:t>
      </w:r>
      <w:r w:rsidRPr="000C0B49">
        <w:rPr>
          <w:rFonts w:ascii="Times New Roman" w:hAnsi="Times New Roman" w:cs="Times New Roman"/>
          <w:sz w:val="28"/>
          <w:szCs w:val="28"/>
          <w:lang w:bidi="ru-RU"/>
        </w:rPr>
        <w:t xml:space="preserve"> «О практике работы общественного совета при МВД по КЧР» и «О работе Общественных советов в органах государственной власти КЧР». В заседании приняли участие представители органов государственной власти КЧР, члены Общественной палаты КЧР</w:t>
      </w:r>
      <w:r w:rsidR="00D76F87">
        <w:rPr>
          <w:rFonts w:ascii="Times New Roman" w:hAnsi="Times New Roman" w:cs="Times New Roman"/>
          <w:sz w:val="28"/>
          <w:szCs w:val="28"/>
          <w:lang w:bidi="ru-RU"/>
        </w:rPr>
        <w:t xml:space="preserve">, </w:t>
      </w:r>
      <w:r w:rsidRPr="000C0B49">
        <w:rPr>
          <w:rFonts w:ascii="Times New Roman" w:hAnsi="Times New Roman" w:cs="Times New Roman"/>
          <w:sz w:val="28"/>
          <w:szCs w:val="28"/>
          <w:lang w:bidi="ru-RU"/>
        </w:rPr>
        <w:t xml:space="preserve">председатели и члены общественных советов при органах государственной власти </w:t>
      </w:r>
      <w:r w:rsidR="00D76F87">
        <w:rPr>
          <w:rFonts w:ascii="Times New Roman" w:hAnsi="Times New Roman" w:cs="Times New Roman"/>
          <w:sz w:val="28"/>
          <w:szCs w:val="28"/>
          <w:lang w:bidi="ru-RU"/>
        </w:rPr>
        <w:t>региона</w:t>
      </w:r>
      <w:r w:rsidRPr="000C0B49">
        <w:rPr>
          <w:rFonts w:ascii="Times New Roman" w:hAnsi="Times New Roman" w:cs="Times New Roman"/>
          <w:sz w:val="28"/>
          <w:szCs w:val="28"/>
          <w:lang w:bidi="ru-RU"/>
        </w:rPr>
        <w:t xml:space="preserve">. На заседании был одобрен опыт работы Общественного </w:t>
      </w:r>
      <w:proofErr w:type="gramStart"/>
      <w:r w:rsidRPr="000C0B49">
        <w:rPr>
          <w:rFonts w:ascii="Times New Roman" w:hAnsi="Times New Roman" w:cs="Times New Roman"/>
          <w:sz w:val="28"/>
          <w:szCs w:val="28"/>
          <w:lang w:bidi="ru-RU"/>
        </w:rPr>
        <w:t>совета  при</w:t>
      </w:r>
      <w:proofErr w:type="gramEnd"/>
      <w:r w:rsidRPr="000C0B49">
        <w:rPr>
          <w:rFonts w:ascii="Times New Roman" w:hAnsi="Times New Roman" w:cs="Times New Roman"/>
          <w:sz w:val="28"/>
          <w:szCs w:val="28"/>
          <w:lang w:bidi="ru-RU"/>
        </w:rPr>
        <w:t xml:space="preserve"> МВД по Карачаево-Черкесской Республике.</w:t>
      </w:r>
    </w:p>
    <w:p w:rsidR="000C0B49" w:rsidRPr="000C0B49" w:rsidRDefault="00557B6B" w:rsidP="00D76F87">
      <w:pPr>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Поднимались</w:t>
      </w:r>
      <w:r w:rsidR="000C0B49" w:rsidRPr="000C0B49">
        <w:rPr>
          <w:rFonts w:ascii="Times New Roman" w:hAnsi="Times New Roman" w:cs="Times New Roman"/>
          <w:sz w:val="28"/>
          <w:szCs w:val="28"/>
          <w:lang w:bidi="ru-RU"/>
        </w:rPr>
        <w:t xml:space="preserve"> вопросы по совершенствованию работы общественных советов. Отмечено, что важную роль в совершенствовании работы Общественных советов играет готовность министерств и ведомств к оперативному и качественному реагированию на рекомендации и решения совета. Практическое оказание помощи населению по решению социальных и других вопросов касающиеся непосредственно соответствующего органа власти.</w:t>
      </w:r>
      <w:r w:rsidR="00D76F87">
        <w:rPr>
          <w:rFonts w:ascii="Times New Roman" w:hAnsi="Times New Roman" w:cs="Times New Roman"/>
          <w:sz w:val="28"/>
          <w:szCs w:val="28"/>
          <w:lang w:bidi="ru-RU"/>
        </w:rPr>
        <w:t xml:space="preserve"> </w:t>
      </w:r>
      <w:r w:rsidR="000C0B49" w:rsidRPr="000C0B49">
        <w:rPr>
          <w:rFonts w:ascii="Times New Roman" w:hAnsi="Times New Roman" w:cs="Times New Roman"/>
          <w:sz w:val="28"/>
          <w:szCs w:val="28"/>
          <w:lang w:bidi="ru-RU"/>
        </w:rPr>
        <w:t>В налаживании качественной работы Общественных советов значительную роль играет такой фактор,</w:t>
      </w:r>
      <w:r w:rsidR="00D76F87">
        <w:rPr>
          <w:rFonts w:ascii="Times New Roman" w:hAnsi="Times New Roman" w:cs="Times New Roman"/>
          <w:sz w:val="28"/>
          <w:szCs w:val="28"/>
          <w:lang w:bidi="ru-RU"/>
        </w:rPr>
        <w:t xml:space="preserve"> как активность самого общества</w:t>
      </w:r>
      <w:r w:rsidR="000C0B49" w:rsidRPr="000C0B49">
        <w:rPr>
          <w:rFonts w:ascii="Times New Roman" w:hAnsi="Times New Roman" w:cs="Times New Roman"/>
          <w:sz w:val="28"/>
          <w:szCs w:val="28"/>
          <w:lang w:bidi="ru-RU"/>
        </w:rPr>
        <w:t>. Однако этого</w:t>
      </w:r>
      <w:r w:rsidR="00D76F87">
        <w:rPr>
          <w:rFonts w:ascii="Times New Roman" w:hAnsi="Times New Roman" w:cs="Times New Roman"/>
          <w:sz w:val="28"/>
          <w:szCs w:val="28"/>
          <w:lang w:bidi="ru-RU"/>
        </w:rPr>
        <w:t xml:space="preserve"> пока не происходит.</w:t>
      </w:r>
    </w:p>
    <w:p w:rsidR="000C0B49" w:rsidRPr="000C0B49" w:rsidRDefault="000C0B49" w:rsidP="000C0B49">
      <w:pPr>
        <w:ind w:firstLine="708"/>
        <w:jc w:val="both"/>
        <w:rPr>
          <w:rFonts w:ascii="Times New Roman" w:hAnsi="Times New Roman" w:cs="Times New Roman"/>
          <w:sz w:val="28"/>
          <w:szCs w:val="28"/>
          <w:lang w:bidi="ru-RU"/>
        </w:rPr>
      </w:pPr>
      <w:r w:rsidRPr="000C0B49">
        <w:rPr>
          <w:rFonts w:ascii="Times New Roman" w:hAnsi="Times New Roman" w:cs="Times New Roman"/>
          <w:sz w:val="28"/>
          <w:szCs w:val="28"/>
          <w:lang w:bidi="ru-RU"/>
        </w:rPr>
        <w:t>В ходе конструктивного диалога о совместной работе были выработаны основные принципы взаимодействия Общественной палаты КЧР и Общественных советов, которые будут продуктивно работать на благо нашего общества.</w:t>
      </w:r>
    </w:p>
    <w:p w:rsidR="00CB1E2F" w:rsidRPr="00C76931" w:rsidRDefault="00CB1E2F" w:rsidP="00D76F87">
      <w:pPr>
        <w:ind w:firstLine="708"/>
        <w:jc w:val="both"/>
        <w:rPr>
          <w:rFonts w:ascii="Times New Roman" w:hAnsi="Times New Roman" w:cs="Times New Roman"/>
          <w:sz w:val="28"/>
          <w:szCs w:val="28"/>
          <w:lang w:bidi="ru-RU"/>
        </w:rPr>
      </w:pPr>
      <w:r w:rsidRPr="00CB1E2F">
        <w:rPr>
          <w:rFonts w:ascii="Times New Roman" w:hAnsi="Times New Roman" w:cs="Times New Roman"/>
          <w:sz w:val="28"/>
          <w:szCs w:val="28"/>
          <w:lang w:bidi="ru-RU"/>
        </w:rPr>
        <w:t>Общественная палата</w:t>
      </w:r>
      <w:r w:rsidR="00D76F87">
        <w:rPr>
          <w:rFonts w:ascii="Times New Roman" w:hAnsi="Times New Roman" w:cs="Times New Roman"/>
          <w:sz w:val="28"/>
          <w:szCs w:val="28"/>
          <w:lang w:bidi="ru-RU"/>
        </w:rPr>
        <w:t>,</w:t>
      </w:r>
      <w:r w:rsidRPr="00CB1E2F">
        <w:rPr>
          <w:rFonts w:ascii="Times New Roman" w:hAnsi="Times New Roman" w:cs="Times New Roman"/>
          <w:sz w:val="28"/>
          <w:szCs w:val="28"/>
          <w:lang w:bidi="ru-RU"/>
        </w:rPr>
        <w:t xml:space="preserve"> как ключевой институт формирования общественных советов</w:t>
      </w:r>
      <w:r w:rsidR="00D76F87">
        <w:rPr>
          <w:rFonts w:ascii="Times New Roman" w:hAnsi="Times New Roman" w:cs="Times New Roman"/>
          <w:sz w:val="28"/>
          <w:szCs w:val="28"/>
          <w:lang w:bidi="ru-RU"/>
        </w:rPr>
        <w:t>,</w:t>
      </w:r>
      <w:r w:rsidRPr="00CB1E2F">
        <w:rPr>
          <w:rFonts w:ascii="Times New Roman" w:hAnsi="Times New Roman" w:cs="Times New Roman"/>
          <w:sz w:val="28"/>
          <w:szCs w:val="28"/>
          <w:lang w:bidi="ru-RU"/>
        </w:rPr>
        <w:t xml:space="preserve"> взаимодействует и аккумулирует вокруг себя мнения, предложения и инициативы лидеров общественных организаций, социальных групп и органов власти для того, чтобы формируемые при ее участии общественные советы становились эффективными рабочими площадками по учету и обеспечению баланса различных общественных, профессиональных интересов, по защите прав граждан, которые необходимо учитывать федеральным органам исполнительной власти при принятии социально значимых государственных решений.</w:t>
      </w:r>
    </w:p>
    <w:p w:rsidR="00C76931" w:rsidRPr="00C76931" w:rsidRDefault="00C76931" w:rsidP="00AF790E">
      <w:pPr>
        <w:jc w:val="center"/>
        <w:rPr>
          <w:rFonts w:ascii="Times New Roman" w:hAnsi="Times New Roman" w:cs="Times New Roman"/>
          <w:b/>
          <w:bCs/>
          <w:sz w:val="28"/>
          <w:szCs w:val="28"/>
          <w:lang w:bidi="ru-RU"/>
        </w:rPr>
      </w:pPr>
      <w:bookmarkStart w:id="0" w:name="bookmark4"/>
      <w:r w:rsidRPr="00C76931">
        <w:rPr>
          <w:rFonts w:ascii="Times New Roman" w:hAnsi="Times New Roman" w:cs="Times New Roman"/>
          <w:b/>
          <w:bCs/>
          <w:sz w:val="28"/>
          <w:szCs w:val="28"/>
          <w:lang w:bidi="ru-RU"/>
        </w:rPr>
        <w:lastRenderedPageBreak/>
        <w:t>Взаимодействие с общественными и некоммерческими организациями</w:t>
      </w:r>
      <w:bookmarkEnd w:id="0"/>
      <w:r w:rsidR="00511907">
        <w:rPr>
          <w:rFonts w:ascii="Times New Roman" w:hAnsi="Times New Roman" w:cs="Times New Roman"/>
          <w:b/>
          <w:bCs/>
          <w:sz w:val="28"/>
          <w:szCs w:val="28"/>
          <w:lang w:bidi="ru-RU"/>
        </w:rPr>
        <w:t>.</w:t>
      </w:r>
    </w:p>
    <w:p w:rsidR="00C76931" w:rsidRPr="00C76931" w:rsidRDefault="00C76931" w:rsidP="00511907">
      <w:pPr>
        <w:spacing w:line="276" w:lineRule="auto"/>
        <w:ind w:firstLine="708"/>
        <w:jc w:val="both"/>
        <w:rPr>
          <w:rFonts w:ascii="Times New Roman" w:hAnsi="Times New Roman" w:cs="Times New Roman"/>
          <w:sz w:val="28"/>
          <w:szCs w:val="28"/>
          <w:lang w:bidi="ru-RU"/>
        </w:rPr>
      </w:pPr>
      <w:r w:rsidRPr="00C76931">
        <w:rPr>
          <w:rFonts w:ascii="Times New Roman" w:hAnsi="Times New Roman" w:cs="Times New Roman"/>
          <w:sz w:val="28"/>
          <w:szCs w:val="28"/>
          <w:lang w:bidi="ru-RU"/>
        </w:rPr>
        <w:t xml:space="preserve">В 2021 году в общественной жизни </w:t>
      </w:r>
      <w:r w:rsidR="001A38C0">
        <w:rPr>
          <w:rFonts w:ascii="Times New Roman" w:hAnsi="Times New Roman" w:cs="Times New Roman"/>
          <w:sz w:val="28"/>
          <w:szCs w:val="28"/>
          <w:lang w:bidi="ru-RU"/>
        </w:rPr>
        <w:t>Карачаево-Черкесии</w:t>
      </w:r>
      <w:r w:rsidRPr="00C76931">
        <w:rPr>
          <w:rFonts w:ascii="Times New Roman" w:hAnsi="Times New Roman" w:cs="Times New Roman"/>
          <w:sz w:val="28"/>
          <w:szCs w:val="28"/>
          <w:lang w:bidi="ru-RU"/>
        </w:rPr>
        <w:t xml:space="preserve"> </w:t>
      </w:r>
      <w:r w:rsidR="001A38C0">
        <w:rPr>
          <w:rFonts w:ascii="Times New Roman" w:hAnsi="Times New Roman" w:cs="Times New Roman"/>
          <w:sz w:val="28"/>
          <w:szCs w:val="28"/>
          <w:lang w:bidi="ru-RU"/>
        </w:rPr>
        <w:t>наметилась</w:t>
      </w:r>
      <w:r w:rsidRPr="00C76931">
        <w:rPr>
          <w:rFonts w:ascii="Times New Roman" w:hAnsi="Times New Roman" w:cs="Times New Roman"/>
          <w:sz w:val="28"/>
          <w:szCs w:val="28"/>
          <w:lang w:bidi="ru-RU"/>
        </w:rPr>
        <w:t xml:space="preserve"> тенденция усил</w:t>
      </w:r>
      <w:r w:rsidR="001A38C0">
        <w:rPr>
          <w:rFonts w:ascii="Times New Roman" w:hAnsi="Times New Roman" w:cs="Times New Roman"/>
          <w:sz w:val="28"/>
          <w:szCs w:val="28"/>
          <w:lang w:bidi="ru-RU"/>
        </w:rPr>
        <w:t>ения роли общества в социально-</w:t>
      </w:r>
      <w:r w:rsidRPr="00C76931">
        <w:rPr>
          <w:rFonts w:ascii="Times New Roman" w:hAnsi="Times New Roman" w:cs="Times New Roman"/>
          <w:sz w:val="28"/>
          <w:szCs w:val="28"/>
          <w:lang w:bidi="ru-RU"/>
        </w:rPr>
        <w:t>экономических и политических событиях. Наиболее заметными стали инициативы граждан и некоммерческих объединений в отстаивании своих интересов, активном участии в решении конкретных проблем, попытках выхода на полноценный и равный диалог с органами власти республики и муниципальных образований.</w:t>
      </w:r>
    </w:p>
    <w:p w:rsidR="00C76931" w:rsidRPr="003447DD" w:rsidRDefault="00EA3A66" w:rsidP="00EA3A66">
      <w:pPr>
        <w:spacing w:line="276" w:lineRule="auto"/>
        <w:ind w:firstLine="708"/>
        <w:jc w:val="both"/>
        <w:rPr>
          <w:rFonts w:ascii="Times New Roman" w:hAnsi="Times New Roman" w:cs="Times New Roman"/>
          <w:sz w:val="28"/>
          <w:szCs w:val="28"/>
          <w:lang w:bidi="ru-RU"/>
        </w:rPr>
      </w:pPr>
      <w:r w:rsidRPr="001E644C">
        <w:rPr>
          <w:rFonts w:ascii="Times New Roman" w:hAnsi="Times New Roman" w:cs="Times New Roman"/>
          <w:sz w:val="28"/>
          <w:szCs w:val="28"/>
          <w:lang w:bidi="ru-RU"/>
        </w:rPr>
        <w:t xml:space="preserve">На </w:t>
      </w:r>
      <w:r>
        <w:rPr>
          <w:rFonts w:ascii="Times New Roman" w:hAnsi="Times New Roman" w:cs="Times New Roman"/>
          <w:sz w:val="28"/>
          <w:szCs w:val="28"/>
          <w:lang w:bidi="ru-RU"/>
        </w:rPr>
        <w:t xml:space="preserve">  </w:t>
      </w:r>
      <w:r w:rsidRPr="001E644C">
        <w:rPr>
          <w:rFonts w:ascii="Times New Roman" w:hAnsi="Times New Roman" w:cs="Times New Roman"/>
          <w:sz w:val="28"/>
          <w:szCs w:val="28"/>
          <w:lang w:bidi="ru-RU"/>
        </w:rPr>
        <w:t>базе</w:t>
      </w:r>
      <w:r w:rsidRPr="001E644C">
        <w:rPr>
          <w:rFonts w:ascii="Times New Roman" w:hAnsi="Times New Roman" w:cs="Times New Roman"/>
          <w:sz w:val="28"/>
          <w:szCs w:val="28"/>
          <w:lang w:bidi="ru-RU"/>
        </w:rPr>
        <w:tab/>
        <w:t>Общественной палаты Карачаево-Черкесской Республики организовываются</w:t>
      </w:r>
      <w:r w:rsidRPr="001E644C">
        <w:rPr>
          <w:rFonts w:ascii="Times New Roman" w:hAnsi="Times New Roman" w:cs="Times New Roman"/>
          <w:sz w:val="28"/>
          <w:szCs w:val="28"/>
          <w:lang w:bidi="ru-RU"/>
        </w:rPr>
        <w:tab/>
        <w:t>площадки</w:t>
      </w:r>
      <w:r w:rsidRPr="001E644C">
        <w:rPr>
          <w:rFonts w:ascii="Times New Roman" w:hAnsi="Times New Roman" w:cs="Times New Roman"/>
          <w:sz w:val="28"/>
          <w:szCs w:val="28"/>
          <w:lang w:bidi="ru-RU"/>
        </w:rPr>
        <w:tab/>
        <w:t>для</w:t>
      </w:r>
      <w:r w:rsidRPr="001E644C">
        <w:rPr>
          <w:rFonts w:ascii="Times New Roman" w:hAnsi="Times New Roman" w:cs="Times New Roman"/>
          <w:sz w:val="28"/>
          <w:szCs w:val="28"/>
          <w:lang w:bidi="ru-RU"/>
        </w:rPr>
        <w:tab/>
        <w:t>мероприятий общественных организаций.</w:t>
      </w:r>
      <w:r>
        <w:rPr>
          <w:rFonts w:ascii="Times New Roman" w:hAnsi="Times New Roman" w:cs="Times New Roman"/>
          <w:sz w:val="28"/>
          <w:szCs w:val="28"/>
          <w:lang w:bidi="ru-RU"/>
        </w:rPr>
        <w:t xml:space="preserve"> Н</w:t>
      </w:r>
      <w:r w:rsidR="00C76931" w:rsidRPr="003447DD">
        <w:rPr>
          <w:rFonts w:ascii="Times New Roman" w:hAnsi="Times New Roman" w:cs="Times New Roman"/>
          <w:sz w:val="28"/>
          <w:szCs w:val="28"/>
          <w:lang w:bidi="ru-RU"/>
        </w:rPr>
        <w:t>а постоянной основе, оказываются консультации для НКО по участию в конкур</w:t>
      </w:r>
      <w:r w:rsidR="00511907" w:rsidRPr="003447DD">
        <w:rPr>
          <w:rFonts w:ascii="Times New Roman" w:hAnsi="Times New Roman" w:cs="Times New Roman"/>
          <w:sz w:val="28"/>
          <w:szCs w:val="28"/>
          <w:lang w:bidi="ru-RU"/>
        </w:rPr>
        <w:t>сах Фонда Президентских грантов.</w:t>
      </w:r>
    </w:p>
    <w:p w:rsidR="00C76931" w:rsidRPr="00C76931" w:rsidRDefault="00C76931" w:rsidP="00AF790E">
      <w:pPr>
        <w:spacing w:line="276" w:lineRule="auto"/>
        <w:ind w:firstLine="708"/>
        <w:jc w:val="both"/>
        <w:rPr>
          <w:rFonts w:ascii="Times New Roman" w:hAnsi="Times New Roman" w:cs="Times New Roman"/>
          <w:sz w:val="28"/>
          <w:szCs w:val="28"/>
          <w:lang w:bidi="ru-RU"/>
        </w:rPr>
      </w:pPr>
      <w:r w:rsidRPr="003447DD">
        <w:rPr>
          <w:rFonts w:ascii="Times New Roman" w:hAnsi="Times New Roman" w:cs="Times New Roman"/>
          <w:sz w:val="28"/>
          <w:szCs w:val="28"/>
          <w:lang w:bidi="ru-RU"/>
        </w:rPr>
        <w:t>В рамках развития НКО на территории ре</w:t>
      </w:r>
      <w:r w:rsidR="001A38C0" w:rsidRPr="003447DD">
        <w:rPr>
          <w:rFonts w:ascii="Times New Roman" w:hAnsi="Times New Roman" w:cs="Times New Roman"/>
          <w:sz w:val="28"/>
          <w:szCs w:val="28"/>
          <w:lang w:bidi="ru-RU"/>
        </w:rPr>
        <w:t xml:space="preserve">спублики, Общественной </w:t>
      </w:r>
      <w:proofErr w:type="gramStart"/>
      <w:r w:rsidR="001A38C0" w:rsidRPr="003447DD">
        <w:rPr>
          <w:rFonts w:ascii="Times New Roman" w:hAnsi="Times New Roman" w:cs="Times New Roman"/>
          <w:sz w:val="28"/>
          <w:szCs w:val="28"/>
          <w:lang w:bidi="ru-RU"/>
        </w:rPr>
        <w:t xml:space="preserve">палатой </w:t>
      </w:r>
      <w:r w:rsidRPr="003447DD">
        <w:rPr>
          <w:rFonts w:ascii="Times New Roman" w:hAnsi="Times New Roman" w:cs="Times New Roman"/>
          <w:sz w:val="28"/>
          <w:szCs w:val="28"/>
          <w:lang w:bidi="ru-RU"/>
        </w:rPr>
        <w:t xml:space="preserve"> организованы</w:t>
      </w:r>
      <w:proofErr w:type="gramEnd"/>
      <w:r w:rsidRPr="003447DD">
        <w:rPr>
          <w:rFonts w:ascii="Times New Roman" w:hAnsi="Times New Roman" w:cs="Times New Roman"/>
          <w:sz w:val="28"/>
          <w:szCs w:val="28"/>
          <w:lang w:bidi="ru-RU"/>
        </w:rPr>
        <w:t xml:space="preserve"> консультации, семинары, встречи с привлечением экспертов (руководителей НКО победивших в президентских грантах, специалистов органов исполнительной</w:t>
      </w:r>
      <w:r w:rsidR="00A079FC" w:rsidRPr="003447DD">
        <w:rPr>
          <w:rFonts w:ascii="Times New Roman" w:hAnsi="Times New Roman" w:cs="Times New Roman"/>
          <w:sz w:val="28"/>
          <w:szCs w:val="28"/>
          <w:lang w:bidi="ru-RU"/>
        </w:rPr>
        <w:t xml:space="preserve"> власти взаимодействующих с НКО</w:t>
      </w:r>
      <w:r w:rsidRPr="003447DD">
        <w:rPr>
          <w:rFonts w:ascii="Times New Roman" w:hAnsi="Times New Roman" w:cs="Times New Roman"/>
          <w:sz w:val="28"/>
          <w:szCs w:val="28"/>
          <w:lang w:bidi="ru-RU"/>
        </w:rPr>
        <w:t>), которые дали толчок для активного развития институтов гражданского общества республики, и мы уверены, что идем в правильном направлении. Так, анализ показывает, что по сравнению с прошлыми годами количество НКО, подающих заявки для участия в грантах Президента России увеличивается с каждым годом.</w:t>
      </w:r>
    </w:p>
    <w:p w:rsidR="00C8008D" w:rsidRPr="00C8008D" w:rsidRDefault="00C76931" w:rsidP="00511907">
      <w:pPr>
        <w:spacing w:line="276" w:lineRule="auto"/>
        <w:jc w:val="both"/>
        <w:rPr>
          <w:rFonts w:ascii="Times New Roman" w:hAnsi="Times New Roman" w:cs="Times New Roman"/>
          <w:sz w:val="28"/>
          <w:szCs w:val="28"/>
          <w:lang w:bidi="ru-RU"/>
        </w:rPr>
      </w:pPr>
      <w:r w:rsidRPr="00C76931">
        <w:rPr>
          <w:rFonts w:ascii="Times New Roman" w:hAnsi="Times New Roman" w:cs="Times New Roman"/>
          <w:sz w:val="28"/>
          <w:szCs w:val="28"/>
          <w:lang w:bidi="ru-RU"/>
        </w:rPr>
        <w:t xml:space="preserve">В </w:t>
      </w:r>
      <w:r w:rsidRPr="00C76931">
        <w:rPr>
          <w:rFonts w:ascii="Times New Roman" w:hAnsi="Times New Roman" w:cs="Times New Roman"/>
          <w:b/>
          <w:bCs/>
          <w:sz w:val="28"/>
          <w:szCs w:val="28"/>
          <w:lang w:bidi="ru-RU"/>
        </w:rPr>
        <w:t xml:space="preserve">2021 </w:t>
      </w:r>
      <w:r w:rsidRPr="00C76931">
        <w:rPr>
          <w:rFonts w:ascii="Times New Roman" w:hAnsi="Times New Roman" w:cs="Times New Roman"/>
          <w:sz w:val="28"/>
          <w:szCs w:val="28"/>
          <w:lang w:bidi="ru-RU"/>
        </w:rPr>
        <w:t>году в</w:t>
      </w:r>
      <w:r w:rsidR="00C8008D">
        <w:rPr>
          <w:rFonts w:ascii="Times New Roman" w:hAnsi="Times New Roman" w:cs="Times New Roman"/>
          <w:sz w:val="28"/>
          <w:szCs w:val="28"/>
          <w:lang w:bidi="ru-RU"/>
        </w:rPr>
        <w:t xml:space="preserve"> </w:t>
      </w:r>
      <w:r w:rsidR="00C8008D" w:rsidRPr="00C8008D">
        <w:rPr>
          <w:rFonts w:ascii="Times New Roman" w:hAnsi="Times New Roman" w:cs="Times New Roman"/>
          <w:sz w:val="28"/>
          <w:szCs w:val="28"/>
          <w:lang w:bidi="ru-RU"/>
        </w:rPr>
        <w:t>2 конкурсах Фонда Президентских грантов с нашей республики</w:t>
      </w:r>
      <w:r w:rsidRPr="00C76931">
        <w:rPr>
          <w:rFonts w:ascii="Times New Roman" w:hAnsi="Times New Roman" w:cs="Times New Roman"/>
          <w:sz w:val="28"/>
          <w:szCs w:val="28"/>
          <w:lang w:bidi="ru-RU"/>
        </w:rPr>
        <w:t xml:space="preserve"> </w:t>
      </w:r>
      <w:r w:rsidR="00C8008D">
        <w:rPr>
          <w:rFonts w:ascii="Times New Roman" w:hAnsi="Times New Roman" w:cs="Times New Roman"/>
          <w:bCs/>
          <w:sz w:val="28"/>
          <w:szCs w:val="28"/>
          <w:lang w:bidi="ru-RU"/>
        </w:rPr>
        <w:t>п</w:t>
      </w:r>
      <w:r w:rsidR="00C8008D" w:rsidRPr="00C8008D">
        <w:rPr>
          <w:rFonts w:ascii="Times New Roman" w:hAnsi="Times New Roman" w:cs="Times New Roman"/>
          <w:bCs/>
          <w:sz w:val="28"/>
          <w:szCs w:val="28"/>
          <w:lang w:bidi="ru-RU"/>
        </w:rPr>
        <w:t>обедителями</w:t>
      </w:r>
      <w:r w:rsidR="00C8008D">
        <w:rPr>
          <w:rFonts w:ascii="Times New Roman" w:hAnsi="Times New Roman" w:cs="Times New Roman"/>
          <w:sz w:val="28"/>
          <w:szCs w:val="28"/>
          <w:lang w:bidi="ru-RU"/>
        </w:rPr>
        <w:t xml:space="preserve"> стали</w:t>
      </w:r>
      <w:r w:rsidR="00C8008D" w:rsidRPr="00C8008D">
        <w:rPr>
          <w:rFonts w:ascii="Times New Roman" w:hAnsi="Times New Roman" w:cs="Times New Roman"/>
          <w:sz w:val="28"/>
          <w:szCs w:val="28"/>
          <w:lang w:bidi="ru-RU"/>
        </w:rPr>
        <w:t>:</w:t>
      </w:r>
    </w:p>
    <w:p w:rsidR="00C8008D" w:rsidRPr="00C8008D" w:rsidRDefault="00C8008D" w:rsidP="00511907">
      <w:pPr>
        <w:numPr>
          <w:ilvl w:val="0"/>
          <w:numId w:val="5"/>
        </w:numPr>
        <w:spacing w:line="276" w:lineRule="auto"/>
        <w:jc w:val="both"/>
        <w:rPr>
          <w:rFonts w:ascii="Times New Roman" w:hAnsi="Times New Roman" w:cs="Times New Roman"/>
          <w:b/>
          <w:bCs/>
          <w:i/>
          <w:sz w:val="28"/>
          <w:szCs w:val="28"/>
          <w:lang w:bidi="ru-RU"/>
        </w:rPr>
      </w:pPr>
      <w:r w:rsidRPr="00C8008D">
        <w:rPr>
          <w:rFonts w:ascii="Times New Roman" w:hAnsi="Times New Roman" w:cs="Times New Roman"/>
          <w:sz w:val="28"/>
          <w:szCs w:val="28"/>
          <w:lang w:bidi="ru-RU"/>
        </w:rPr>
        <w:t xml:space="preserve">АНО по охране окружающей среды «Биосфера». </w:t>
      </w:r>
      <w:r w:rsidRPr="00C8008D">
        <w:rPr>
          <w:rFonts w:ascii="Times New Roman" w:hAnsi="Times New Roman" w:cs="Times New Roman"/>
          <w:b/>
          <w:i/>
          <w:sz w:val="28"/>
          <w:szCs w:val="28"/>
          <w:lang w:bidi="ru-RU"/>
        </w:rPr>
        <w:t>Проект «</w:t>
      </w:r>
      <w:r w:rsidRPr="00C8008D">
        <w:rPr>
          <w:rFonts w:ascii="Times New Roman" w:hAnsi="Times New Roman" w:cs="Times New Roman"/>
          <w:b/>
          <w:bCs/>
          <w:i/>
          <w:sz w:val="28"/>
          <w:szCs w:val="28"/>
          <w:lang w:bidi="ru-RU"/>
        </w:rPr>
        <w:t>Культура обращения с отходами»;</w:t>
      </w:r>
    </w:p>
    <w:p w:rsidR="00C8008D" w:rsidRPr="00F85DD3" w:rsidRDefault="00C8008D" w:rsidP="00511907">
      <w:pPr>
        <w:numPr>
          <w:ilvl w:val="0"/>
          <w:numId w:val="5"/>
        </w:numPr>
        <w:spacing w:line="276" w:lineRule="auto"/>
        <w:jc w:val="both"/>
        <w:rPr>
          <w:rFonts w:ascii="Times New Roman" w:hAnsi="Times New Roman" w:cs="Times New Roman"/>
          <w:bCs/>
          <w:sz w:val="28"/>
          <w:szCs w:val="28"/>
          <w:lang w:bidi="ru-RU"/>
        </w:rPr>
      </w:pPr>
      <w:r w:rsidRPr="00C8008D">
        <w:rPr>
          <w:rFonts w:ascii="Times New Roman" w:hAnsi="Times New Roman" w:cs="Times New Roman"/>
          <w:sz w:val="28"/>
          <w:szCs w:val="28"/>
          <w:lang w:bidi="ru-RU"/>
        </w:rPr>
        <w:t xml:space="preserve">К-Ч региональная благотворительная общественная организация по социальной поддержке и защите детей-инвалидов, детей с ограниченными возможностями "МОЙ АНГЕЛ". </w:t>
      </w:r>
      <w:r w:rsidRPr="00C8008D">
        <w:rPr>
          <w:rFonts w:ascii="Times New Roman" w:hAnsi="Times New Roman" w:cs="Times New Roman"/>
          <w:b/>
          <w:i/>
          <w:sz w:val="28"/>
          <w:szCs w:val="28"/>
          <w:lang w:bidi="ru-RU"/>
        </w:rPr>
        <w:t xml:space="preserve">Проект </w:t>
      </w:r>
      <w:r w:rsidRPr="00C8008D">
        <w:rPr>
          <w:rFonts w:ascii="Times New Roman" w:hAnsi="Times New Roman" w:cs="Times New Roman"/>
          <w:b/>
          <w:bCs/>
          <w:i/>
          <w:sz w:val="28"/>
          <w:szCs w:val="28"/>
          <w:lang w:bidi="ru-RU"/>
        </w:rPr>
        <w:t>«Седьмой лепесток» -</w:t>
      </w:r>
      <w:r>
        <w:rPr>
          <w:rFonts w:ascii="Times New Roman" w:hAnsi="Times New Roman" w:cs="Times New Roman"/>
          <w:b/>
          <w:bCs/>
          <w:i/>
          <w:sz w:val="28"/>
          <w:szCs w:val="28"/>
          <w:lang w:bidi="ru-RU"/>
        </w:rPr>
        <w:t xml:space="preserve"> </w:t>
      </w:r>
      <w:r w:rsidRPr="00C8008D">
        <w:rPr>
          <w:rFonts w:ascii="Times New Roman" w:hAnsi="Times New Roman" w:cs="Times New Roman"/>
          <w:b/>
          <w:bCs/>
          <w:i/>
          <w:sz w:val="28"/>
          <w:szCs w:val="28"/>
          <w:lang w:bidi="ru-RU"/>
        </w:rPr>
        <w:t>программа комплексной реабилитации детей с ДЦП</w:t>
      </w:r>
      <w:r>
        <w:rPr>
          <w:rFonts w:ascii="Times New Roman" w:hAnsi="Times New Roman" w:cs="Times New Roman"/>
          <w:b/>
          <w:bCs/>
          <w:i/>
          <w:sz w:val="28"/>
          <w:szCs w:val="28"/>
          <w:lang w:bidi="ru-RU"/>
        </w:rPr>
        <w:t>»;</w:t>
      </w:r>
    </w:p>
    <w:p w:rsidR="00C8008D" w:rsidRPr="00C8008D" w:rsidRDefault="00C8008D" w:rsidP="00511907">
      <w:pPr>
        <w:pStyle w:val="a5"/>
        <w:numPr>
          <w:ilvl w:val="0"/>
          <w:numId w:val="6"/>
        </w:numPr>
        <w:spacing w:line="276" w:lineRule="auto"/>
        <w:jc w:val="both"/>
        <w:rPr>
          <w:rFonts w:ascii="Times New Roman" w:hAnsi="Times New Roman" w:cs="Times New Roman"/>
          <w:b/>
          <w:bCs/>
          <w:i/>
          <w:sz w:val="28"/>
          <w:szCs w:val="28"/>
          <w:lang w:bidi="ru-RU"/>
        </w:rPr>
      </w:pPr>
      <w:r w:rsidRPr="00C8008D">
        <w:rPr>
          <w:rFonts w:ascii="Times New Roman" w:hAnsi="Times New Roman" w:cs="Times New Roman"/>
          <w:sz w:val="28"/>
          <w:szCs w:val="28"/>
          <w:lang w:bidi="ru-RU"/>
        </w:rPr>
        <w:t>Региональная общественная организация по защите прав и интересов абазин «Совет старейшин абазинского народа</w:t>
      </w:r>
      <w:r>
        <w:rPr>
          <w:rFonts w:ascii="Times New Roman" w:hAnsi="Times New Roman" w:cs="Times New Roman"/>
          <w:sz w:val="28"/>
          <w:szCs w:val="28"/>
          <w:lang w:bidi="ru-RU"/>
        </w:rPr>
        <w:t xml:space="preserve">» КЧР. Проект </w:t>
      </w:r>
      <w:r w:rsidRPr="00C8008D">
        <w:rPr>
          <w:rFonts w:ascii="Times New Roman" w:hAnsi="Times New Roman" w:cs="Times New Roman"/>
          <w:b/>
          <w:i/>
          <w:sz w:val="28"/>
          <w:szCs w:val="28"/>
          <w:lang w:bidi="ru-RU"/>
        </w:rPr>
        <w:t>«</w:t>
      </w:r>
      <w:r w:rsidRPr="00C8008D">
        <w:rPr>
          <w:rFonts w:ascii="Times New Roman" w:hAnsi="Times New Roman" w:cs="Times New Roman"/>
          <w:b/>
          <w:bCs/>
          <w:i/>
          <w:sz w:val="28"/>
          <w:szCs w:val="28"/>
          <w:lang w:bidi="ru-RU"/>
        </w:rPr>
        <w:t>Аллея Памяти односельчан, павших на фронтах Великой Отечественной»</w:t>
      </w:r>
      <w:r>
        <w:rPr>
          <w:rFonts w:ascii="Times New Roman" w:hAnsi="Times New Roman" w:cs="Times New Roman"/>
          <w:b/>
          <w:bCs/>
          <w:i/>
          <w:sz w:val="28"/>
          <w:szCs w:val="28"/>
          <w:lang w:bidi="ru-RU"/>
        </w:rPr>
        <w:t>;</w:t>
      </w:r>
    </w:p>
    <w:p w:rsidR="00C8008D" w:rsidRPr="00C8008D" w:rsidRDefault="00C8008D" w:rsidP="00511907">
      <w:pPr>
        <w:pStyle w:val="a5"/>
        <w:numPr>
          <w:ilvl w:val="0"/>
          <w:numId w:val="6"/>
        </w:numPr>
        <w:spacing w:line="276" w:lineRule="auto"/>
        <w:jc w:val="both"/>
        <w:rPr>
          <w:rFonts w:ascii="Times New Roman" w:hAnsi="Times New Roman" w:cs="Times New Roman"/>
          <w:b/>
          <w:i/>
          <w:sz w:val="28"/>
          <w:szCs w:val="28"/>
          <w:lang w:bidi="ru-RU"/>
        </w:rPr>
      </w:pPr>
      <w:r>
        <w:rPr>
          <w:rFonts w:ascii="Times New Roman" w:hAnsi="Times New Roman" w:cs="Times New Roman"/>
          <w:sz w:val="28"/>
          <w:szCs w:val="28"/>
          <w:lang w:bidi="ru-RU"/>
        </w:rPr>
        <w:t xml:space="preserve">К-Ч региональная </w:t>
      </w:r>
      <w:r w:rsidRPr="00C8008D">
        <w:rPr>
          <w:rFonts w:ascii="Times New Roman" w:hAnsi="Times New Roman" w:cs="Times New Roman"/>
          <w:sz w:val="28"/>
          <w:szCs w:val="28"/>
          <w:lang w:bidi="ru-RU"/>
        </w:rPr>
        <w:t xml:space="preserve">общественная организация по </w:t>
      </w:r>
      <w:r>
        <w:rPr>
          <w:rFonts w:ascii="Times New Roman" w:hAnsi="Times New Roman" w:cs="Times New Roman"/>
          <w:sz w:val="28"/>
          <w:szCs w:val="28"/>
          <w:lang w:bidi="ru-RU"/>
        </w:rPr>
        <w:t xml:space="preserve">развитию кинематографа «Союз кинематографистов». Проект </w:t>
      </w:r>
      <w:r w:rsidRPr="00C8008D">
        <w:rPr>
          <w:rFonts w:ascii="Times New Roman" w:hAnsi="Times New Roman" w:cs="Times New Roman"/>
          <w:b/>
          <w:i/>
          <w:sz w:val="28"/>
          <w:szCs w:val="28"/>
          <w:lang w:bidi="ru-RU"/>
        </w:rPr>
        <w:t>«</w:t>
      </w:r>
      <w:proofErr w:type="spellStart"/>
      <w:r w:rsidRPr="00C8008D">
        <w:rPr>
          <w:rFonts w:ascii="Times New Roman" w:hAnsi="Times New Roman" w:cs="Times New Roman"/>
          <w:b/>
          <w:bCs/>
          <w:i/>
          <w:sz w:val="28"/>
          <w:szCs w:val="28"/>
          <w:lang w:bidi="ru-RU"/>
        </w:rPr>
        <w:t>Киностарт</w:t>
      </w:r>
      <w:proofErr w:type="spellEnd"/>
      <w:r w:rsidRPr="00C8008D">
        <w:rPr>
          <w:rFonts w:ascii="Times New Roman" w:hAnsi="Times New Roman" w:cs="Times New Roman"/>
          <w:b/>
          <w:bCs/>
          <w:i/>
          <w:sz w:val="28"/>
          <w:szCs w:val="28"/>
          <w:lang w:bidi="ru-RU"/>
        </w:rPr>
        <w:t xml:space="preserve">: создание полнометражного художественного фильма как </w:t>
      </w:r>
      <w:r w:rsidRPr="00C8008D">
        <w:rPr>
          <w:rFonts w:ascii="Times New Roman" w:hAnsi="Times New Roman" w:cs="Times New Roman"/>
          <w:b/>
          <w:bCs/>
          <w:i/>
          <w:sz w:val="28"/>
          <w:szCs w:val="28"/>
          <w:lang w:bidi="ru-RU"/>
        </w:rPr>
        <w:lastRenderedPageBreak/>
        <w:t>практическая реализация профессиональных компетенций (знаний, умений, навыков)»; </w:t>
      </w:r>
    </w:p>
    <w:p w:rsidR="00C8008D" w:rsidRPr="00C8008D" w:rsidRDefault="00C8008D" w:rsidP="00511907">
      <w:pPr>
        <w:pStyle w:val="a5"/>
        <w:numPr>
          <w:ilvl w:val="0"/>
          <w:numId w:val="6"/>
        </w:numPr>
        <w:spacing w:line="276"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Ассоциация по сохранению культурного наследия и социально-экономическому развитию абазинского народа </w:t>
      </w:r>
      <w:r w:rsidRPr="00C8008D">
        <w:rPr>
          <w:rFonts w:ascii="Times New Roman" w:hAnsi="Times New Roman" w:cs="Times New Roman"/>
          <w:sz w:val="28"/>
          <w:szCs w:val="28"/>
          <w:lang w:bidi="ru-RU"/>
        </w:rPr>
        <w:t>"АПСАДГЬЫЛ" (РОДИНА)</w:t>
      </w:r>
      <w:r>
        <w:rPr>
          <w:rFonts w:ascii="Times New Roman" w:hAnsi="Times New Roman" w:cs="Times New Roman"/>
          <w:sz w:val="28"/>
          <w:szCs w:val="28"/>
          <w:lang w:bidi="ru-RU"/>
        </w:rPr>
        <w:t xml:space="preserve">. Проект </w:t>
      </w:r>
      <w:r w:rsidRPr="00C8008D">
        <w:rPr>
          <w:rFonts w:ascii="Times New Roman" w:hAnsi="Times New Roman" w:cs="Times New Roman"/>
          <w:b/>
          <w:i/>
          <w:sz w:val="28"/>
          <w:szCs w:val="28"/>
          <w:lang w:bidi="ru-RU"/>
        </w:rPr>
        <w:t>«</w:t>
      </w:r>
      <w:r w:rsidRPr="00C8008D">
        <w:rPr>
          <w:rFonts w:ascii="Times New Roman" w:hAnsi="Times New Roman" w:cs="Times New Roman"/>
          <w:b/>
          <w:bCs/>
          <w:i/>
          <w:sz w:val="28"/>
          <w:szCs w:val="28"/>
          <w:lang w:bidi="ru-RU"/>
        </w:rPr>
        <w:t>Правовая неотложка»;</w:t>
      </w:r>
    </w:p>
    <w:p w:rsidR="00C8008D" w:rsidRPr="00C8008D" w:rsidRDefault="00C8008D" w:rsidP="00511907">
      <w:pPr>
        <w:numPr>
          <w:ilvl w:val="0"/>
          <w:numId w:val="6"/>
        </w:numPr>
        <w:spacing w:line="276" w:lineRule="auto"/>
        <w:jc w:val="both"/>
        <w:rPr>
          <w:rFonts w:ascii="Times New Roman" w:hAnsi="Times New Roman" w:cs="Times New Roman"/>
          <w:b/>
          <w:bCs/>
          <w:sz w:val="28"/>
          <w:szCs w:val="28"/>
          <w:lang w:bidi="ru-RU"/>
        </w:rPr>
      </w:pPr>
      <w:r>
        <w:rPr>
          <w:rFonts w:ascii="Times New Roman" w:hAnsi="Times New Roman" w:cs="Times New Roman"/>
          <w:sz w:val="28"/>
          <w:szCs w:val="28"/>
          <w:lang w:bidi="ru-RU"/>
        </w:rPr>
        <w:t xml:space="preserve">АНО по реабилитации детей-инвалидов «Центр поддержки и взаимопомощи «Добро детям». Проект </w:t>
      </w:r>
      <w:r w:rsidRPr="00C8008D">
        <w:rPr>
          <w:rFonts w:ascii="Times New Roman" w:hAnsi="Times New Roman" w:cs="Times New Roman"/>
          <w:b/>
          <w:i/>
          <w:sz w:val="28"/>
          <w:szCs w:val="28"/>
          <w:lang w:bidi="ru-RU"/>
        </w:rPr>
        <w:t>«</w:t>
      </w:r>
      <w:r w:rsidRPr="00C8008D">
        <w:rPr>
          <w:rFonts w:ascii="Times New Roman" w:hAnsi="Times New Roman" w:cs="Times New Roman"/>
          <w:b/>
          <w:bCs/>
          <w:i/>
          <w:sz w:val="28"/>
          <w:szCs w:val="28"/>
          <w:lang w:bidi="ru-RU"/>
        </w:rPr>
        <w:t>Поплавок: комплексная гидрореабилитация детей с ОВЗ и их родителей»;</w:t>
      </w:r>
    </w:p>
    <w:p w:rsidR="00C8008D" w:rsidRPr="00C8008D" w:rsidRDefault="00C8008D" w:rsidP="00511907">
      <w:pPr>
        <w:pStyle w:val="a5"/>
        <w:numPr>
          <w:ilvl w:val="0"/>
          <w:numId w:val="6"/>
        </w:numPr>
        <w:spacing w:line="276" w:lineRule="auto"/>
        <w:jc w:val="both"/>
        <w:rPr>
          <w:rFonts w:ascii="Times New Roman" w:hAnsi="Times New Roman" w:cs="Times New Roman"/>
          <w:b/>
          <w:i/>
          <w:sz w:val="28"/>
          <w:szCs w:val="28"/>
          <w:lang w:bidi="ru-RU"/>
        </w:rPr>
      </w:pPr>
      <w:r>
        <w:rPr>
          <w:rFonts w:ascii="Times New Roman" w:hAnsi="Times New Roman" w:cs="Times New Roman"/>
          <w:sz w:val="28"/>
          <w:szCs w:val="28"/>
          <w:lang w:bidi="ru-RU"/>
        </w:rPr>
        <w:t xml:space="preserve">АНО информационной поддержки общественных проектов «Карачаево-Черкесский социальный </w:t>
      </w:r>
      <w:proofErr w:type="spellStart"/>
      <w:r>
        <w:rPr>
          <w:rFonts w:ascii="Times New Roman" w:hAnsi="Times New Roman" w:cs="Times New Roman"/>
          <w:sz w:val="28"/>
          <w:szCs w:val="28"/>
          <w:lang w:bidi="ru-RU"/>
        </w:rPr>
        <w:t>медиацентр</w:t>
      </w:r>
      <w:proofErr w:type="spellEnd"/>
      <w:r>
        <w:rPr>
          <w:rFonts w:ascii="Times New Roman" w:hAnsi="Times New Roman" w:cs="Times New Roman"/>
          <w:sz w:val="28"/>
          <w:szCs w:val="28"/>
          <w:lang w:bidi="ru-RU"/>
        </w:rPr>
        <w:t xml:space="preserve">». Проект </w:t>
      </w:r>
      <w:r w:rsidRPr="00C8008D">
        <w:rPr>
          <w:rFonts w:ascii="Times New Roman" w:hAnsi="Times New Roman" w:cs="Times New Roman"/>
          <w:b/>
          <w:i/>
          <w:sz w:val="28"/>
          <w:szCs w:val="28"/>
          <w:lang w:bidi="ru-RU"/>
        </w:rPr>
        <w:t>«</w:t>
      </w:r>
      <w:r w:rsidRPr="00C8008D">
        <w:rPr>
          <w:rFonts w:ascii="Times New Roman" w:hAnsi="Times New Roman" w:cs="Times New Roman"/>
          <w:b/>
          <w:bCs/>
          <w:i/>
          <w:sz w:val="28"/>
          <w:szCs w:val="28"/>
          <w:lang w:bidi="ru-RU"/>
        </w:rPr>
        <w:t>Социально-экологический волонтерский межрегиональный проект "Пластиковый путь"».</w:t>
      </w:r>
    </w:p>
    <w:p w:rsidR="00C8008D" w:rsidRDefault="00C8008D" w:rsidP="00511907">
      <w:pPr>
        <w:spacing w:line="276" w:lineRule="auto"/>
        <w:ind w:firstLine="360"/>
        <w:jc w:val="both"/>
        <w:rPr>
          <w:rFonts w:ascii="Times New Roman" w:hAnsi="Times New Roman" w:cs="Times New Roman"/>
          <w:sz w:val="28"/>
          <w:szCs w:val="28"/>
          <w:lang w:bidi="ru-RU"/>
        </w:rPr>
      </w:pPr>
      <w:r w:rsidRPr="00C8008D">
        <w:rPr>
          <w:rFonts w:ascii="Times New Roman" w:hAnsi="Times New Roman" w:cs="Times New Roman"/>
          <w:sz w:val="28"/>
          <w:szCs w:val="28"/>
          <w:lang w:bidi="ru-RU"/>
        </w:rPr>
        <w:t>Эффективность процесса дальнейшего развития некоммерческого сектора зависит как от уровня сотрудничества социально ориентированных некоммерческих организаций между собой, так и от уровня их взаимодействия с исполнительными органами государственной власти республики.</w:t>
      </w:r>
    </w:p>
    <w:p w:rsidR="00C76931" w:rsidRPr="00C8008D" w:rsidRDefault="00C76931" w:rsidP="00511907">
      <w:pPr>
        <w:spacing w:line="276" w:lineRule="auto"/>
        <w:ind w:firstLine="708"/>
        <w:jc w:val="both"/>
        <w:rPr>
          <w:rFonts w:ascii="Times New Roman" w:hAnsi="Times New Roman" w:cs="Times New Roman"/>
          <w:sz w:val="28"/>
          <w:szCs w:val="28"/>
          <w:lang w:bidi="ru-RU"/>
        </w:rPr>
      </w:pPr>
      <w:r w:rsidRPr="00C8008D">
        <w:rPr>
          <w:rFonts w:ascii="Times New Roman" w:hAnsi="Times New Roman" w:cs="Times New Roman"/>
          <w:sz w:val="28"/>
          <w:szCs w:val="28"/>
          <w:lang w:bidi="ru-RU"/>
        </w:rPr>
        <w:t>Проанализировав деятельность различных общественных объединений и организаций, можно сделать вывод, что каждая из них ведет работу в сфере своей деятельности. Наибольшую активность в общественно-политической жизни проявляют региональные отделения политических партий, объединения профсоюзов, ветеранов и инвалидов, молодежные, спортивные и физкультурно-оздоровительные, научные, культурно-просветительские, мужские, женские и правозащитные общественные организации.</w:t>
      </w:r>
    </w:p>
    <w:p w:rsidR="008B2A40" w:rsidRPr="00295354" w:rsidRDefault="00C76931" w:rsidP="00511907">
      <w:pPr>
        <w:spacing w:line="276" w:lineRule="auto"/>
        <w:ind w:firstLine="708"/>
        <w:jc w:val="both"/>
        <w:rPr>
          <w:rFonts w:ascii="Times New Roman" w:hAnsi="Times New Roman" w:cs="Times New Roman"/>
          <w:bCs/>
          <w:sz w:val="28"/>
          <w:szCs w:val="28"/>
          <w:lang w:bidi="ru-RU"/>
        </w:rPr>
      </w:pPr>
      <w:r w:rsidRPr="00C8008D">
        <w:rPr>
          <w:rFonts w:ascii="Times New Roman" w:hAnsi="Times New Roman" w:cs="Times New Roman"/>
          <w:sz w:val="28"/>
          <w:szCs w:val="28"/>
          <w:lang w:bidi="ru-RU"/>
        </w:rPr>
        <w:t xml:space="preserve">Поддержка социально-ориентированных некоммерческих организаций является одним из приоритетных направлений социальной политики нашей республики. </w:t>
      </w:r>
      <w:r w:rsidR="008B2A40" w:rsidRPr="00295354">
        <w:rPr>
          <w:rFonts w:ascii="Times New Roman" w:hAnsi="Times New Roman" w:cs="Times New Roman"/>
          <w:bCs/>
          <w:sz w:val="28"/>
          <w:szCs w:val="28"/>
          <w:lang w:bidi="ru-RU"/>
        </w:rPr>
        <w:t>Общественная палата принимает активное участие в развитии некоммерческих организаций. В рамках подготовки рейтинга субъектов Российской Федерации по уровню и качеству развития некоммерческого сектора «РЕГИОННКО 2022» председатель Общественной палаты Карачаево-Черкесской Республики Е</w:t>
      </w:r>
      <w:r w:rsidR="00557B6B">
        <w:rPr>
          <w:rFonts w:ascii="Times New Roman" w:hAnsi="Times New Roman" w:cs="Times New Roman"/>
          <w:bCs/>
          <w:sz w:val="28"/>
          <w:szCs w:val="28"/>
          <w:lang w:bidi="ru-RU"/>
        </w:rPr>
        <w:t>лена Владимировна Ляшова принимала</w:t>
      </w:r>
      <w:r w:rsidR="008B2A40" w:rsidRPr="00295354">
        <w:rPr>
          <w:rFonts w:ascii="Times New Roman" w:hAnsi="Times New Roman" w:cs="Times New Roman"/>
          <w:bCs/>
          <w:sz w:val="28"/>
          <w:szCs w:val="28"/>
          <w:lang w:bidi="ru-RU"/>
        </w:rPr>
        <w:t xml:space="preserve"> участие в онлайн-совещании с региональными</w:t>
      </w:r>
      <w:r w:rsidR="002F4368">
        <w:rPr>
          <w:rFonts w:ascii="Times New Roman" w:hAnsi="Times New Roman" w:cs="Times New Roman"/>
          <w:bCs/>
          <w:sz w:val="28"/>
          <w:szCs w:val="28"/>
          <w:lang w:bidi="ru-RU"/>
        </w:rPr>
        <w:t xml:space="preserve"> Общественными палатами. </w:t>
      </w:r>
      <w:r w:rsidR="00557B6B">
        <w:rPr>
          <w:rFonts w:ascii="Times New Roman" w:hAnsi="Times New Roman" w:cs="Times New Roman"/>
          <w:bCs/>
          <w:sz w:val="28"/>
          <w:szCs w:val="28"/>
          <w:lang w:bidi="ru-RU"/>
        </w:rPr>
        <w:t>Кроме того, ч</w:t>
      </w:r>
      <w:r w:rsidR="008B2A40" w:rsidRPr="00295354">
        <w:rPr>
          <w:rFonts w:ascii="Times New Roman" w:hAnsi="Times New Roman" w:cs="Times New Roman"/>
          <w:bCs/>
          <w:sz w:val="28"/>
          <w:szCs w:val="28"/>
          <w:lang w:bidi="ru-RU"/>
        </w:rPr>
        <w:t xml:space="preserve">лены Общественной палаты принимали участие в Общественном обсуждении проекта постановления Правительства РФ «О реестре социально ориентированных НКО», в «Часе с Минэкономразвития: об НКО, волонтерах, благотворительности и не только», где организатором выступала Общественная палата Российской Федерации. </w:t>
      </w:r>
    </w:p>
    <w:p w:rsidR="00DF5E8C" w:rsidRDefault="00DF5E8C" w:rsidP="00DF5E8C">
      <w:pPr>
        <w:spacing w:after="0" w:line="276" w:lineRule="auto"/>
        <w:ind w:firstLine="708"/>
        <w:jc w:val="both"/>
        <w:rPr>
          <w:rFonts w:ascii="Times New Roman" w:eastAsia="Calibri" w:hAnsi="Times New Roman" w:cs="Times New Roman"/>
          <w:sz w:val="28"/>
          <w:szCs w:val="28"/>
          <w:lang w:eastAsia="ru-RU"/>
        </w:rPr>
      </w:pPr>
      <w:r w:rsidRPr="00DF5E8C">
        <w:rPr>
          <w:rFonts w:ascii="Times New Roman" w:eastAsia="Calibri" w:hAnsi="Times New Roman" w:cs="Times New Roman"/>
          <w:sz w:val="28"/>
          <w:szCs w:val="28"/>
          <w:lang w:eastAsia="ru-RU"/>
        </w:rPr>
        <w:lastRenderedPageBreak/>
        <w:t xml:space="preserve">Истекший год характеризовался существенным продвижением в развитии </w:t>
      </w:r>
      <w:proofErr w:type="spellStart"/>
      <w:r w:rsidRPr="00DF5E8C">
        <w:rPr>
          <w:rFonts w:ascii="Times New Roman" w:eastAsia="Calibri" w:hAnsi="Times New Roman" w:cs="Times New Roman"/>
          <w:sz w:val="28"/>
          <w:szCs w:val="28"/>
          <w:lang w:eastAsia="ru-RU"/>
        </w:rPr>
        <w:t>волонтерства</w:t>
      </w:r>
      <w:proofErr w:type="spellEnd"/>
      <w:r w:rsidRPr="00DF5E8C">
        <w:rPr>
          <w:rFonts w:ascii="Times New Roman" w:eastAsia="Calibri" w:hAnsi="Times New Roman" w:cs="Times New Roman"/>
          <w:sz w:val="28"/>
          <w:szCs w:val="28"/>
          <w:lang w:eastAsia="ru-RU"/>
        </w:rPr>
        <w:t xml:space="preserve"> и добровольчества как важной составной частью развития гражданского общества, его активности и гражданской ответственности.</w:t>
      </w:r>
    </w:p>
    <w:p w:rsidR="00DF5E8C" w:rsidRDefault="00FD54B0" w:rsidP="00DF5E8C">
      <w:pPr>
        <w:spacing w:after="0" w:line="276"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Период пандемии</w:t>
      </w:r>
      <w:r w:rsidRPr="00FD54B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внес</w:t>
      </w:r>
      <w:r w:rsidRPr="00FD54B0">
        <w:rPr>
          <w:rFonts w:ascii="Times New Roman" w:eastAsia="Calibri" w:hAnsi="Times New Roman" w:cs="Times New Roman"/>
          <w:sz w:val="28"/>
          <w:szCs w:val="28"/>
          <w:lang w:eastAsia="ru-RU"/>
        </w:rPr>
        <w:t xml:space="preserve"> коррективы в развитие всех сфер жизни и </w:t>
      </w:r>
      <w:proofErr w:type="spellStart"/>
      <w:r w:rsidRPr="00FD54B0">
        <w:rPr>
          <w:rFonts w:ascii="Times New Roman" w:eastAsia="Calibri" w:hAnsi="Times New Roman" w:cs="Times New Roman"/>
          <w:sz w:val="28"/>
          <w:szCs w:val="28"/>
          <w:lang w:eastAsia="ru-RU"/>
        </w:rPr>
        <w:t>волонтёрство</w:t>
      </w:r>
      <w:proofErr w:type="spellEnd"/>
      <w:r w:rsidRPr="00FD54B0">
        <w:rPr>
          <w:rFonts w:ascii="Times New Roman" w:eastAsia="Calibri" w:hAnsi="Times New Roman" w:cs="Times New Roman"/>
          <w:sz w:val="28"/>
          <w:szCs w:val="28"/>
          <w:lang w:eastAsia="ru-RU"/>
        </w:rPr>
        <w:t xml:space="preserve"> стало одним из основных направлений развития гражданского общества.  </w:t>
      </w:r>
      <w:r w:rsidR="00247664" w:rsidRPr="00FD54B0">
        <w:rPr>
          <w:rFonts w:ascii="Times New Roman" w:eastAsia="Calibri" w:hAnsi="Times New Roman" w:cs="Times New Roman"/>
          <w:sz w:val="28"/>
          <w:szCs w:val="28"/>
          <w:lang w:eastAsia="ru-RU"/>
        </w:rPr>
        <w:t>Важным событием осени 2021 года стало возобновление работы штабов масштабной всероссийской волонтерской акции взаимопомощи #</w:t>
      </w:r>
      <w:proofErr w:type="spellStart"/>
      <w:r w:rsidR="00247664" w:rsidRPr="00FD54B0">
        <w:rPr>
          <w:rFonts w:ascii="Times New Roman" w:eastAsia="Calibri" w:hAnsi="Times New Roman" w:cs="Times New Roman"/>
          <w:sz w:val="28"/>
          <w:szCs w:val="28"/>
          <w:lang w:eastAsia="ru-RU"/>
        </w:rPr>
        <w:t>МыВместе</w:t>
      </w:r>
      <w:proofErr w:type="spellEnd"/>
      <w:r w:rsidR="00247664" w:rsidRPr="00FD54B0">
        <w:rPr>
          <w:rFonts w:ascii="Times New Roman" w:eastAsia="Calibri" w:hAnsi="Times New Roman" w:cs="Times New Roman"/>
          <w:sz w:val="28"/>
          <w:szCs w:val="28"/>
          <w:lang w:eastAsia="ru-RU"/>
        </w:rPr>
        <w:t xml:space="preserve">. </w:t>
      </w:r>
    </w:p>
    <w:p w:rsidR="00247664" w:rsidRDefault="00247664" w:rsidP="00280D77">
      <w:pPr>
        <w:spacing w:after="0" w:line="276" w:lineRule="auto"/>
        <w:ind w:firstLine="708"/>
        <w:jc w:val="both"/>
        <w:rPr>
          <w:rFonts w:ascii="Times New Roman" w:eastAsia="Calibri" w:hAnsi="Times New Roman" w:cs="Times New Roman"/>
          <w:sz w:val="28"/>
          <w:szCs w:val="28"/>
          <w:lang w:eastAsia="ru-RU"/>
        </w:rPr>
      </w:pPr>
      <w:r w:rsidRPr="00247664">
        <w:rPr>
          <w:rFonts w:ascii="Times New Roman" w:eastAsia="Calibri" w:hAnsi="Times New Roman" w:cs="Times New Roman"/>
          <w:sz w:val="28"/>
          <w:szCs w:val="28"/>
          <w:lang w:eastAsia="ru-RU"/>
        </w:rPr>
        <w:t>Именно пандемия дала возможность появлению целого ряда механизмов взаимодействия институтов гражданского общества с государством, научила отвечать на все вызовы, связанные с ней, находить наиболее эффективные решения. В том числе пандемия послужила объединению вновь избранных членов региональной Общественной палаты в единую команду по взаимодействию с некоммерческим</w:t>
      </w:r>
      <w:r>
        <w:rPr>
          <w:rFonts w:ascii="Times New Roman" w:eastAsia="Calibri" w:hAnsi="Times New Roman" w:cs="Times New Roman"/>
          <w:sz w:val="28"/>
          <w:szCs w:val="28"/>
          <w:lang w:eastAsia="ru-RU"/>
        </w:rPr>
        <w:t xml:space="preserve"> </w:t>
      </w:r>
      <w:r w:rsidRPr="00247664">
        <w:rPr>
          <w:rFonts w:ascii="Times New Roman" w:eastAsia="Calibri" w:hAnsi="Times New Roman" w:cs="Times New Roman"/>
          <w:sz w:val="28"/>
          <w:szCs w:val="28"/>
          <w:lang w:eastAsia="ru-RU"/>
        </w:rPr>
        <w:t>сектором</w:t>
      </w:r>
      <w:r>
        <w:rPr>
          <w:rFonts w:ascii="Times New Roman" w:eastAsia="Calibri" w:hAnsi="Times New Roman" w:cs="Times New Roman"/>
          <w:sz w:val="28"/>
          <w:szCs w:val="28"/>
          <w:lang w:eastAsia="ru-RU"/>
        </w:rPr>
        <w:t xml:space="preserve"> </w:t>
      </w:r>
      <w:r w:rsidRPr="00247664">
        <w:rPr>
          <w:rFonts w:ascii="Times New Roman" w:eastAsia="Calibri" w:hAnsi="Times New Roman" w:cs="Times New Roman"/>
          <w:sz w:val="28"/>
          <w:szCs w:val="28"/>
          <w:lang w:eastAsia="ru-RU"/>
        </w:rPr>
        <w:t>в проявлении заботы и необходимой помощи тем, кто</w:t>
      </w:r>
      <w:r w:rsidR="00280D77">
        <w:rPr>
          <w:rFonts w:ascii="Times New Roman" w:eastAsia="Calibri" w:hAnsi="Times New Roman" w:cs="Times New Roman"/>
          <w:sz w:val="28"/>
          <w:szCs w:val="28"/>
          <w:lang w:eastAsia="ru-RU"/>
        </w:rPr>
        <w:t xml:space="preserve"> оказался в зоне риска. </w:t>
      </w:r>
      <w:r w:rsidRPr="00247664">
        <w:rPr>
          <w:rFonts w:ascii="Times New Roman" w:eastAsia="Calibri" w:hAnsi="Times New Roman" w:cs="Times New Roman"/>
          <w:sz w:val="28"/>
          <w:szCs w:val="28"/>
          <w:lang w:eastAsia="ru-RU"/>
        </w:rPr>
        <w:t>Поддержка была направлена на наиболее незащищенные категории населения: одиноких пенсионеров, семей, находящихся в трудной жизненной ситуации, людей с ограниченными возможностями здоровья, инвалидов, многодетных и малоимущих семей</w:t>
      </w:r>
      <w:r>
        <w:rPr>
          <w:rFonts w:ascii="Times New Roman" w:eastAsia="Calibri" w:hAnsi="Times New Roman" w:cs="Times New Roman"/>
          <w:sz w:val="28"/>
          <w:szCs w:val="28"/>
          <w:lang w:eastAsia="ru-RU"/>
        </w:rPr>
        <w:t>.</w:t>
      </w:r>
    </w:p>
    <w:p w:rsidR="003447DD" w:rsidRDefault="003447DD" w:rsidP="003447DD">
      <w:pPr>
        <w:spacing w:line="276" w:lineRule="auto"/>
        <w:ind w:firstLine="708"/>
        <w:jc w:val="both"/>
        <w:rPr>
          <w:rFonts w:ascii="Times New Roman" w:hAnsi="Times New Roman" w:cs="Times New Roman"/>
          <w:sz w:val="28"/>
          <w:szCs w:val="28"/>
        </w:rPr>
      </w:pPr>
      <w:proofErr w:type="gramStart"/>
      <w:r w:rsidRPr="003447DD">
        <w:rPr>
          <w:rFonts w:ascii="Times New Roman" w:eastAsia="Calibri" w:hAnsi="Times New Roman" w:cs="Times New Roman"/>
          <w:bCs/>
          <w:sz w:val="28"/>
          <w:szCs w:val="28"/>
          <w:lang w:eastAsia="ru-RU"/>
        </w:rPr>
        <w:t>В</w:t>
      </w:r>
      <w:r w:rsidRPr="003447DD">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 </w:t>
      </w:r>
      <w:r w:rsidRPr="003447DD">
        <w:rPr>
          <w:rFonts w:ascii="Times New Roman" w:eastAsia="Calibri" w:hAnsi="Times New Roman" w:cs="Times New Roman"/>
          <w:bCs/>
          <w:sz w:val="28"/>
          <w:szCs w:val="28"/>
          <w:lang w:eastAsia="ru-RU"/>
        </w:rPr>
        <w:t>сегодняшнее</w:t>
      </w:r>
      <w:proofErr w:type="gramEnd"/>
      <w:r>
        <w:rPr>
          <w:rFonts w:ascii="Times New Roman" w:eastAsia="Calibri" w:hAnsi="Times New Roman" w:cs="Times New Roman"/>
          <w:bCs/>
          <w:sz w:val="28"/>
          <w:szCs w:val="28"/>
          <w:lang w:eastAsia="ru-RU"/>
        </w:rPr>
        <w:t>,</w:t>
      </w:r>
      <w:r w:rsidRPr="003447DD">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 </w:t>
      </w:r>
      <w:r w:rsidRPr="003447DD">
        <w:rPr>
          <w:rFonts w:ascii="Times New Roman" w:eastAsia="Calibri" w:hAnsi="Times New Roman" w:cs="Times New Roman"/>
          <w:bCs/>
          <w:sz w:val="28"/>
          <w:szCs w:val="28"/>
          <w:lang w:eastAsia="ru-RU"/>
        </w:rPr>
        <w:t>непростое</w:t>
      </w:r>
      <w:r w:rsidRPr="003447DD">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 </w:t>
      </w:r>
      <w:r w:rsidRPr="003447DD">
        <w:rPr>
          <w:rFonts w:ascii="Times New Roman" w:eastAsia="Calibri" w:hAnsi="Times New Roman" w:cs="Times New Roman"/>
          <w:bCs/>
          <w:sz w:val="28"/>
          <w:szCs w:val="28"/>
          <w:lang w:eastAsia="ru-RU"/>
        </w:rPr>
        <w:t>для</w:t>
      </w:r>
      <w:r>
        <w:rPr>
          <w:rFonts w:ascii="Times New Roman" w:eastAsia="Calibri" w:hAnsi="Times New Roman" w:cs="Times New Roman"/>
          <w:bCs/>
          <w:sz w:val="28"/>
          <w:szCs w:val="28"/>
          <w:lang w:eastAsia="ru-RU"/>
        </w:rPr>
        <w:t xml:space="preserve"> </w:t>
      </w:r>
      <w:r w:rsidRPr="003447DD">
        <w:rPr>
          <w:rFonts w:ascii="Times New Roman" w:eastAsia="Calibri" w:hAnsi="Times New Roman" w:cs="Times New Roman"/>
          <w:sz w:val="28"/>
          <w:szCs w:val="28"/>
          <w:lang w:eastAsia="ru-RU"/>
        </w:rPr>
        <w:t> </w:t>
      </w:r>
      <w:r>
        <w:rPr>
          <w:rFonts w:ascii="Times New Roman" w:eastAsia="Calibri" w:hAnsi="Times New Roman" w:cs="Times New Roman"/>
          <w:bCs/>
          <w:sz w:val="28"/>
          <w:szCs w:val="28"/>
          <w:lang w:eastAsia="ru-RU"/>
        </w:rPr>
        <w:t>всех</w:t>
      </w:r>
      <w:r w:rsidRPr="003447DD">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 </w:t>
      </w:r>
      <w:r w:rsidRPr="003447DD">
        <w:rPr>
          <w:rFonts w:ascii="Times New Roman" w:eastAsia="Calibri" w:hAnsi="Times New Roman" w:cs="Times New Roman"/>
          <w:bCs/>
          <w:sz w:val="28"/>
          <w:szCs w:val="28"/>
          <w:lang w:eastAsia="ru-RU"/>
        </w:rPr>
        <w:t>время</w:t>
      </w:r>
      <w:r>
        <w:rPr>
          <w:rFonts w:ascii="Times New Roman" w:eastAsia="Calibri" w:hAnsi="Times New Roman" w:cs="Times New Roman"/>
          <w:bCs/>
          <w:sz w:val="28"/>
          <w:szCs w:val="28"/>
          <w:lang w:eastAsia="ru-RU"/>
        </w:rPr>
        <w:t>,</w:t>
      </w:r>
      <w:r w:rsidRPr="003447DD">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когда </w:t>
      </w:r>
      <w:r w:rsidRPr="003447DD">
        <w:rPr>
          <w:rFonts w:ascii="Times New Roman" w:hAnsi="Times New Roman" w:cs="Times New Roman"/>
          <w:sz w:val="28"/>
          <w:szCs w:val="28"/>
        </w:rPr>
        <w:t xml:space="preserve">наша страна подвергается небывалому международному давлению, сплоченность нашего общества, сохранение демократических основ государства, общественное и межнациональное согласие, гражданский мир являются верной порукой благополучия и процветания народов, населяющих нашу страну. </w:t>
      </w:r>
    </w:p>
    <w:p w:rsidR="00EA3A66" w:rsidRDefault="003447DD" w:rsidP="00EA3A66">
      <w:pPr>
        <w:spacing w:line="276" w:lineRule="auto"/>
        <w:ind w:firstLine="708"/>
        <w:jc w:val="both"/>
        <w:rPr>
          <w:rFonts w:ascii="Times New Roman" w:hAnsi="Times New Roman" w:cs="Times New Roman"/>
          <w:sz w:val="28"/>
          <w:szCs w:val="28"/>
        </w:rPr>
      </w:pPr>
      <w:r w:rsidRPr="003447DD">
        <w:rPr>
          <w:rFonts w:ascii="Times New Roman" w:hAnsi="Times New Roman" w:cs="Times New Roman"/>
          <w:sz w:val="28"/>
          <w:szCs w:val="28"/>
        </w:rPr>
        <w:t xml:space="preserve">В Общественной палате Карачаево-Черкесии был организован сбор гуманитарной помощи для временных переселенцев, прибывающих в Россию из ДНР и ЛНР. Члены Общественной палаты Карачаево-Черкесии проявили истинное неравнодушие к чужой проблеме. </w:t>
      </w:r>
      <w:r w:rsidR="00280D77">
        <w:rPr>
          <w:rFonts w:ascii="Times New Roman" w:hAnsi="Times New Roman" w:cs="Times New Roman"/>
          <w:sz w:val="28"/>
          <w:szCs w:val="28"/>
        </w:rPr>
        <w:t>П</w:t>
      </w:r>
      <w:r w:rsidRPr="003447DD">
        <w:rPr>
          <w:rFonts w:ascii="Times New Roman" w:hAnsi="Times New Roman" w:cs="Times New Roman"/>
          <w:sz w:val="28"/>
          <w:szCs w:val="28"/>
        </w:rPr>
        <w:t>омощь беженцам из Донецкой и Луганской национальных республик - это наш человеческий долг, проявление чувства сострадания и с</w:t>
      </w:r>
      <w:r>
        <w:rPr>
          <w:rFonts w:ascii="Times New Roman" w:hAnsi="Times New Roman" w:cs="Times New Roman"/>
          <w:sz w:val="28"/>
          <w:szCs w:val="28"/>
        </w:rPr>
        <w:t xml:space="preserve">оучастия людям, попавшим в беду. </w:t>
      </w:r>
      <w:r w:rsidR="003B418A" w:rsidRPr="003447DD">
        <w:rPr>
          <w:rFonts w:ascii="Times New Roman" w:hAnsi="Times New Roman" w:cs="Times New Roman"/>
          <w:sz w:val="28"/>
          <w:szCs w:val="28"/>
        </w:rPr>
        <w:t>Гуманитарная помощь</w:t>
      </w:r>
      <w:r w:rsidR="003B418A">
        <w:rPr>
          <w:rFonts w:ascii="Times New Roman" w:hAnsi="Times New Roman" w:cs="Times New Roman"/>
          <w:sz w:val="28"/>
          <w:szCs w:val="28"/>
        </w:rPr>
        <w:t xml:space="preserve"> (</w:t>
      </w:r>
      <w:r w:rsidR="003B418A" w:rsidRPr="003447DD">
        <w:rPr>
          <w:rFonts w:ascii="Times New Roman" w:hAnsi="Times New Roman" w:cs="Times New Roman"/>
          <w:sz w:val="28"/>
          <w:szCs w:val="28"/>
        </w:rPr>
        <w:t>товары для детей, средства гигиены и индивидуальной защиты, продукты питания, постельное бел</w:t>
      </w:r>
      <w:r w:rsidR="003B418A">
        <w:rPr>
          <w:rFonts w:ascii="Times New Roman" w:hAnsi="Times New Roman" w:cs="Times New Roman"/>
          <w:sz w:val="28"/>
          <w:szCs w:val="28"/>
        </w:rPr>
        <w:t>ье, одежду, а также канцтовары)</w:t>
      </w:r>
      <w:r w:rsidR="003B418A" w:rsidRPr="003447DD">
        <w:rPr>
          <w:rFonts w:ascii="Times New Roman" w:hAnsi="Times New Roman" w:cs="Times New Roman"/>
          <w:sz w:val="28"/>
          <w:szCs w:val="28"/>
        </w:rPr>
        <w:t xml:space="preserve"> была передана в республиканский оперативный штаб #</w:t>
      </w:r>
      <w:proofErr w:type="spellStart"/>
      <w:r w:rsidR="003B418A" w:rsidRPr="003447DD">
        <w:rPr>
          <w:rFonts w:ascii="Times New Roman" w:hAnsi="Times New Roman" w:cs="Times New Roman"/>
          <w:sz w:val="28"/>
          <w:szCs w:val="28"/>
        </w:rPr>
        <w:t>Мывместе</w:t>
      </w:r>
      <w:proofErr w:type="spellEnd"/>
      <w:r w:rsidR="003B418A">
        <w:rPr>
          <w:rFonts w:ascii="Times New Roman" w:hAnsi="Times New Roman" w:cs="Times New Roman"/>
          <w:sz w:val="28"/>
          <w:szCs w:val="28"/>
        </w:rPr>
        <w:t>.</w:t>
      </w:r>
    </w:p>
    <w:p w:rsidR="00DD0B15" w:rsidRDefault="00DD0B15" w:rsidP="00EA3A66">
      <w:pPr>
        <w:pStyle w:val="a3"/>
        <w:jc w:val="center"/>
        <w:rPr>
          <w:rFonts w:ascii="Times New Roman" w:hAnsi="Times New Roman" w:cs="Times New Roman"/>
          <w:b/>
          <w:sz w:val="28"/>
          <w:szCs w:val="28"/>
          <w:lang w:bidi="ru-RU"/>
        </w:rPr>
      </w:pPr>
    </w:p>
    <w:p w:rsidR="00DD0B15" w:rsidRDefault="00DD0B15" w:rsidP="00EA3A66">
      <w:pPr>
        <w:pStyle w:val="a3"/>
        <w:jc w:val="center"/>
        <w:rPr>
          <w:rFonts w:ascii="Times New Roman" w:hAnsi="Times New Roman" w:cs="Times New Roman"/>
          <w:b/>
          <w:sz w:val="28"/>
          <w:szCs w:val="28"/>
          <w:lang w:bidi="ru-RU"/>
        </w:rPr>
      </w:pPr>
    </w:p>
    <w:p w:rsidR="00DD0B15" w:rsidRDefault="00DD0B15" w:rsidP="00EA3A66">
      <w:pPr>
        <w:pStyle w:val="a3"/>
        <w:jc w:val="center"/>
        <w:rPr>
          <w:rFonts w:ascii="Times New Roman" w:hAnsi="Times New Roman" w:cs="Times New Roman"/>
          <w:b/>
          <w:sz w:val="28"/>
          <w:szCs w:val="28"/>
          <w:lang w:bidi="ru-RU"/>
        </w:rPr>
      </w:pPr>
    </w:p>
    <w:p w:rsidR="00DD0B15" w:rsidRDefault="00DD0B15" w:rsidP="00EA3A66">
      <w:pPr>
        <w:pStyle w:val="a3"/>
        <w:jc w:val="center"/>
        <w:rPr>
          <w:rFonts w:ascii="Times New Roman" w:hAnsi="Times New Roman" w:cs="Times New Roman"/>
          <w:b/>
          <w:sz w:val="28"/>
          <w:szCs w:val="28"/>
          <w:lang w:bidi="ru-RU"/>
        </w:rPr>
      </w:pPr>
    </w:p>
    <w:p w:rsidR="009A4B6B" w:rsidRPr="00EA3A66" w:rsidRDefault="009A4B6B" w:rsidP="00EA3A66">
      <w:pPr>
        <w:pStyle w:val="a3"/>
        <w:jc w:val="center"/>
        <w:rPr>
          <w:rFonts w:ascii="Times New Roman" w:hAnsi="Times New Roman" w:cs="Times New Roman"/>
          <w:b/>
          <w:sz w:val="28"/>
          <w:szCs w:val="28"/>
        </w:rPr>
      </w:pPr>
      <w:r w:rsidRPr="00EA3A66">
        <w:rPr>
          <w:rFonts w:ascii="Times New Roman" w:hAnsi="Times New Roman" w:cs="Times New Roman"/>
          <w:b/>
          <w:sz w:val="28"/>
          <w:szCs w:val="28"/>
          <w:lang w:bidi="ru-RU"/>
        </w:rPr>
        <w:lastRenderedPageBreak/>
        <w:t>Выборы депутатов</w:t>
      </w:r>
    </w:p>
    <w:p w:rsidR="009A4B6B" w:rsidRPr="00EA3A66" w:rsidRDefault="007C7925" w:rsidP="00EA3A66">
      <w:pPr>
        <w:pStyle w:val="a3"/>
        <w:jc w:val="center"/>
        <w:rPr>
          <w:rFonts w:ascii="Times New Roman" w:hAnsi="Times New Roman" w:cs="Times New Roman"/>
          <w:b/>
          <w:sz w:val="28"/>
          <w:szCs w:val="28"/>
          <w:lang w:bidi="ru-RU"/>
        </w:rPr>
      </w:pPr>
      <w:r>
        <w:rPr>
          <w:rFonts w:ascii="Times New Roman" w:hAnsi="Times New Roman" w:cs="Times New Roman"/>
          <w:b/>
          <w:sz w:val="28"/>
          <w:szCs w:val="28"/>
          <w:lang w:bidi="ru-RU"/>
        </w:rPr>
        <w:t>Г</w:t>
      </w:r>
      <w:r w:rsidR="009A4B6B" w:rsidRPr="00EA3A66">
        <w:rPr>
          <w:rFonts w:ascii="Times New Roman" w:hAnsi="Times New Roman" w:cs="Times New Roman"/>
          <w:b/>
          <w:sz w:val="28"/>
          <w:szCs w:val="28"/>
          <w:lang w:bidi="ru-RU"/>
        </w:rPr>
        <w:t>осударственной Думы Федерального Собрания РФ 2021.</w:t>
      </w:r>
    </w:p>
    <w:p w:rsidR="009A4B6B" w:rsidRPr="00117F4D" w:rsidRDefault="009A4B6B" w:rsidP="009A4B6B">
      <w:pPr>
        <w:pStyle w:val="a3"/>
        <w:jc w:val="center"/>
        <w:rPr>
          <w:rFonts w:ascii="Times New Roman" w:hAnsi="Times New Roman" w:cs="Times New Roman"/>
          <w:b/>
          <w:sz w:val="28"/>
          <w:szCs w:val="28"/>
          <w:lang w:bidi="ru-RU"/>
        </w:rPr>
      </w:pPr>
    </w:p>
    <w:p w:rsidR="009A4B6B" w:rsidRDefault="009A4B6B" w:rsidP="009A4B6B">
      <w:pPr>
        <w:spacing w:line="276" w:lineRule="auto"/>
        <w:ind w:firstLine="708"/>
        <w:jc w:val="both"/>
        <w:rPr>
          <w:rFonts w:ascii="Times New Roman" w:hAnsi="Times New Roman" w:cs="Times New Roman"/>
          <w:sz w:val="28"/>
          <w:szCs w:val="28"/>
          <w:lang w:bidi="ru-RU"/>
        </w:rPr>
      </w:pPr>
      <w:r w:rsidRPr="005D1D46">
        <w:rPr>
          <w:rFonts w:ascii="Times New Roman" w:hAnsi="Times New Roman" w:cs="Times New Roman"/>
          <w:sz w:val="28"/>
          <w:szCs w:val="28"/>
          <w:lang w:bidi="ru-RU"/>
        </w:rPr>
        <w:t xml:space="preserve">Выборы депутатов Госдумы — это сложный технологический процесс. За тем, чтобы все его механизмы работали правильно, слаженно и честно, следило множество специалистов: от сотрудников ЦИК до наблюдателей на территориальных участках. </w:t>
      </w:r>
    </w:p>
    <w:p w:rsidR="009A4B6B" w:rsidRDefault="009A4B6B" w:rsidP="009A4B6B">
      <w:pPr>
        <w:spacing w:line="276" w:lineRule="auto"/>
        <w:ind w:firstLine="708"/>
        <w:jc w:val="both"/>
        <w:rPr>
          <w:rFonts w:ascii="Times New Roman" w:hAnsi="Times New Roman" w:cs="Times New Roman"/>
          <w:sz w:val="28"/>
          <w:szCs w:val="28"/>
          <w:lang w:bidi="ru-RU"/>
        </w:rPr>
      </w:pPr>
      <w:r w:rsidRPr="00666F3E">
        <w:rPr>
          <w:rFonts w:ascii="Times New Roman" w:hAnsi="Times New Roman" w:cs="Times New Roman"/>
          <w:sz w:val="28"/>
          <w:szCs w:val="28"/>
          <w:lang w:bidi="ru-RU"/>
        </w:rPr>
        <w:t xml:space="preserve">В предыдущие годы Общественной палатой Республики наработан весомый положительный опыт в сфере общественного контроля </w:t>
      </w:r>
      <w:r>
        <w:rPr>
          <w:rFonts w:ascii="Times New Roman" w:hAnsi="Times New Roman" w:cs="Times New Roman"/>
          <w:sz w:val="28"/>
          <w:szCs w:val="28"/>
          <w:lang w:bidi="ru-RU"/>
        </w:rPr>
        <w:t>за выборами, который был</w:t>
      </w:r>
      <w:r w:rsidRPr="00666F3E">
        <w:rPr>
          <w:rFonts w:ascii="Times New Roman" w:hAnsi="Times New Roman" w:cs="Times New Roman"/>
          <w:sz w:val="28"/>
          <w:szCs w:val="28"/>
          <w:lang w:bidi="ru-RU"/>
        </w:rPr>
        <w:t xml:space="preserve"> использован в </w:t>
      </w:r>
      <w:r>
        <w:rPr>
          <w:rFonts w:ascii="Times New Roman" w:hAnsi="Times New Roman" w:cs="Times New Roman"/>
          <w:sz w:val="28"/>
          <w:szCs w:val="28"/>
          <w:lang w:bidi="ru-RU"/>
        </w:rPr>
        <w:t xml:space="preserve">2021 </w:t>
      </w:r>
      <w:r w:rsidRPr="00666F3E">
        <w:rPr>
          <w:rFonts w:ascii="Times New Roman" w:hAnsi="Times New Roman" w:cs="Times New Roman"/>
          <w:sz w:val="28"/>
          <w:szCs w:val="28"/>
          <w:lang w:bidi="ru-RU"/>
        </w:rPr>
        <w:t>году.</w:t>
      </w:r>
    </w:p>
    <w:p w:rsidR="009A4B6B" w:rsidRPr="00666F3E" w:rsidRDefault="00706AFA" w:rsidP="00706AFA">
      <w:pPr>
        <w:spacing w:line="276" w:lineRule="auto"/>
        <w:ind w:firstLine="708"/>
        <w:jc w:val="both"/>
        <w:rPr>
          <w:rFonts w:ascii="Times New Roman" w:hAnsi="Times New Roman" w:cs="Times New Roman"/>
          <w:sz w:val="28"/>
          <w:szCs w:val="28"/>
          <w:lang w:bidi="ru-RU"/>
        </w:rPr>
      </w:pPr>
      <w:r w:rsidRPr="00706AFA">
        <w:rPr>
          <w:rFonts w:ascii="Times New Roman" w:hAnsi="Times New Roman" w:cs="Times New Roman"/>
          <w:sz w:val="28"/>
          <w:szCs w:val="28"/>
          <w:lang w:bidi="ru-RU"/>
        </w:rPr>
        <w:t xml:space="preserve">С начала 2021 года </w:t>
      </w:r>
      <w:r>
        <w:rPr>
          <w:rFonts w:ascii="Times New Roman" w:hAnsi="Times New Roman" w:cs="Times New Roman"/>
          <w:sz w:val="28"/>
          <w:szCs w:val="28"/>
          <w:lang w:bidi="ru-RU"/>
        </w:rPr>
        <w:t>Общественная палата республики</w:t>
      </w:r>
      <w:r w:rsidRPr="00706AFA">
        <w:rPr>
          <w:rFonts w:ascii="Times New Roman" w:hAnsi="Times New Roman" w:cs="Times New Roman"/>
          <w:sz w:val="28"/>
          <w:szCs w:val="28"/>
          <w:lang w:bidi="ru-RU"/>
        </w:rPr>
        <w:t xml:space="preserve"> </w:t>
      </w:r>
      <w:r>
        <w:rPr>
          <w:rFonts w:ascii="Times New Roman" w:hAnsi="Times New Roman" w:cs="Times New Roman"/>
          <w:sz w:val="28"/>
          <w:szCs w:val="28"/>
          <w:lang w:bidi="ru-RU"/>
        </w:rPr>
        <w:t>начала</w:t>
      </w:r>
      <w:r w:rsidRPr="00706AFA">
        <w:rPr>
          <w:rFonts w:ascii="Times New Roman" w:hAnsi="Times New Roman" w:cs="Times New Roman"/>
          <w:sz w:val="28"/>
          <w:szCs w:val="28"/>
          <w:lang w:bidi="ru-RU"/>
        </w:rPr>
        <w:t xml:space="preserve"> работу по формированию корпуса общественных наблюдателей, Регионального общественного штаба и Центра общественного наблюдения за выборами депутатов в Государственную Думу Федерального Собрания Российской Федерации 17–19 сентября 2021года. </w:t>
      </w:r>
      <w:r>
        <w:rPr>
          <w:rFonts w:ascii="Times New Roman" w:hAnsi="Times New Roman" w:cs="Times New Roman"/>
          <w:sz w:val="28"/>
          <w:szCs w:val="28"/>
          <w:lang w:bidi="ru-RU"/>
        </w:rPr>
        <w:t>Были сформированы</w:t>
      </w:r>
      <w:r w:rsidRPr="00706AFA">
        <w:rPr>
          <w:rFonts w:ascii="Times New Roman" w:hAnsi="Times New Roman" w:cs="Times New Roman"/>
          <w:sz w:val="28"/>
          <w:szCs w:val="28"/>
          <w:lang w:bidi="ru-RU"/>
        </w:rPr>
        <w:t xml:space="preserve"> списки общественных наблюдателей, которые добровольно изъявили желание участвовать в общественном контроле за выборами. </w:t>
      </w:r>
      <w:r w:rsidR="009A4B6B" w:rsidRPr="00666F3E">
        <w:rPr>
          <w:rFonts w:ascii="Times New Roman" w:hAnsi="Times New Roman" w:cs="Times New Roman"/>
          <w:sz w:val="28"/>
          <w:szCs w:val="28"/>
          <w:lang w:bidi="ru-RU"/>
        </w:rPr>
        <w:t xml:space="preserve">В контроле за процессом голосования на выборах 2021 большая роль </w:t>
      </w:r>
      <w:r w:rsidR="009A4B6B">
        <w:rPr>
          <w:rFonts w:ascii="Times New Roman" w:hAnsi="Times New Roman" w:cs="Times New Roman"/>
          <w:sz w:val="28"/>
          <w:szCs w:val="28"/>
          <w:lang w:bidi="ru-RU"/>
        </w:rPr>
        <w:t xml:space="preserve">была </w:t>
      </w:r>
      <w:r w:rsidR="009A4B6B" w:rsidRPr="00666F3E">
        <w:rPr>
          <w:rFonts w:ascii="Times New Roman" w:hAnsi="Times New Roman" w:cs="Times New Roman"/>
          <w:sz w:val="28"/>
          <w:szCs w:val="28"/>
          <w:lang w:bidi="ru-RU"/>
        </w:rPr>
        <w:t xml:space="preserve">отведена общественному наблюдению. За ходом всей избирательной кампании </w:t>
      </w:r>
      <w:r w:rsidR="009A4B6B">
        <w:rPr>
          <w:rFonts w:ascii="Times New Roman" w:hAnsi="Times New Roman" w:cs="Times New Roman"/>
          <w:sz w:val="28"/>
          <w:szCs w:val="28"/>
          <w:lang w:bidi="ru-RU"/>
        </w:rPr>
        <w:t>следили</w:t>
      </w:r>
      <w:r w:rsidR="009A4B6B" w:rsidRPr="00666F3E">
        <w:rPr>
          <w:rFonts w:ascii="Times New Roman" w:hAnsi="Times New Roman" w:cs="Times New Roman"/>
          <w:sz w:val="28"/>
          <w:szCs w:val="28"/>
          <w:lang w:bidi="ru-RU"/>
        </w:rPr>
        <w:t xml:space="preserve"> порядка 502 обще</w:t>
      </w:r>
      <w:r w:rsidR="00AF790E">
        <w:rPr>
          <w:rFonts w:ascii="Times New Roman" w:hAnsi="Times New Roman" w:cs="Times New Roman"/>
          <w:sz w:val="28"/>
          <w:szCs w:val="28"/>
          <w:lang w:bidi="ru-RU"/>
        </w:rPr>
        <w:t>ственных наблюдателя</w:t>
      </w:r>
      <w:r w:rsidR="009A4B6B" w:rsidRPr="00666F3E">
        <w:rPr>
          <w:rFonts w:ascii="Times New Roman" w:hAnsi="Times New Roman" w:cs="Times New Roman"/>
          <w:sz w:val="28"/>
          <w:szCs w:val="28"/>
          <w:lang w:bidi="ru-RU"/>
        </w:rPr>
        <w:t xml:space="preserve"> от Общественной палаты.</w:t>
      </w:r>
    </w:p>
    <w:p w:rsidR="009A4B6B" w:rsidRPr="00666F3E" w:rsidRDefault="009A4B6B" w:rsidP="009A4B6B">
      <w:pPr>
        <w:spacing w:line="276" w:lineRule="auto"/>
        <w:ind w:firstLine="708"/>
        <w:jc w:val="both"/>
        <w:rPr>
          <w:rFonts w:ascii="Times New Roman" w:hAnsi="Times New Roman" w:cs="Times New Roman"/>
          <w:sz w:val="28"/>
          <w:szCs w:val="28"/>
          <w:lang w:bidi="ru-RU"/>
        </w:rPr>
      </w:pPr>
      <w:r w:rsidRPr="00666F3E">
        <w:rPr>
          <w:rFonts w:ascii="Times New Roman" w:hAnsi="Times New Roman" w:cs="Times New Roman"/>
          <w:sz w:val="28"/>
          <w:szCs w:val="28"/>
          <w:lang w:bidi="ru-RU"/>
        </w:rPr>
        <w:t xml:space="preserve">Общественной палатой </w:t>
      </w:r>
      <w:r>
        <w:rPr>
          <w:rFonts w:ascii="Times New Roman" w:hAnsi="Times New Roman" w:cs="Times New Roman"/>
          <w:sz w:val="28"/>
          <w:szCs w:val="28"/>
          <w:lang w:bidi="ru-RU"/>
        </w:rPr>
        <w:t>Карачаево-Черкесской Республики</w:t>
      </w:r>
      <w:r w:rsidRPr="00666F3E">
        <w:rPr>
          <w:rFonts w:ascii="Times New Roman" w:hAnsi="Times New Roman" w:cs="Times New Roman"/>
          <w:sz w:val="28"/>
          <w:szCs w:val="28"/>
          <w:lang w:bidi="ru-RU"/>
        </w:rPr>
        <w:t xml:space="preserve"> </w:t>
      </w:r>
      <w:r>
        <w:rPr>
          <w:rFonts w:ascii="Times New Roman" w:hAnsi="Times New Roman" w:cs="Times New Roman"/>
          <w:sz w:val="28"/>
          <w:szCs w:val="28"/>
          <w:lang w:bidi="ru-RU"/>
        </w:rPr>
        <w:t>в марте</w:t>
      </w:r>
      <w:r w:rsidRPr="00666F3E">
        <w:rPr>
          <w:rFonts w:ascii="Times New Roman" w:hAnsi="Times New Roman" w:cs="Times New Roman"/>
          <w:sz w:val="28"/>
          <w:szCs w:val="28"/>
          <w:lang w:bidi="ru-RU"/>
        </w:rPr>
        <w:t xml:space="preserve"> 2021 года был открыт Штаб по наблюдению за соблюдением избирательн</w:t>
      </w:r>
      <w:r>
        <w:rPr>
          <w:rFonts w:ascii="Times New Roman" w:hAnsi="Times New Roman" w:cs="Times New Roman"/>
          <w:sz w:val="28"/>
          <w:szCs w:val="28"/>
          <w:lang w:bidi="ru-RU"/>
        </w:rPr>
        <w:t>ого законодательства. В состав Ш</w:t>
      </w:r>
      <w:r w:rsidRPr="00666F3E">
        <w:rPr>
          <w:rFonts w:ascii="Times New Roman" w:hAnsi="Times New Roman" w:cs="Times New Roman"/>
          <w:sz w:val="28"/>
          <w:szCs w:val="28"/>
          <w:lang w:bidi="ru-RU"/>
        </w:rPr>
        <w:t>таба вошли члены Общественной палаты республики, эксперты, юристы, представитель Уполномоченного по пра</w:t>
      </w:r>
      <w:r>
        <w:rPr>
          <w:rFonts w:ascii="Times New Roman" w:hAnsi="Times New Roman" w:cs="Times New Roman"/>
          <w:sz w:val="28"/>
          <w:szCs w:val="28"/>
          <w:lang w:bidi="ru-RU"/>
        </w:rPr>
        <w:t>вам человека в КЧР, члены «НОМ»</w:t>
      </w:r>
      <w:r w:rsidRPr="00666F3E">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666F3E">
        <w:rPr>
          <w:rFonts w:ascii="Times New Roman" w:hAnsi="Times New Roman" w:cs="Times New Roman"/>
          <w:sz w:val="28"/>
          <w:szCs w:val="28"/>
          <w:lang w:bidi="ru-RU"/>
        </w:rPr>
        <w:t xml:space="preserve">представитель </w:t>
      </w:r>
      <w:proofErr w:type="spellStart"/>
      <w:r w:rsidRPr="00666F3E">
        <w:rPr>
          <w:rFonts w:ascii="Times New Roman" w:hAnsi="Times New Roman" w:cs="Times New Roman"/>
          <w:sz w:val="28"/>
          <w:szCs w:val="28"/>
          <w:lang w:bidi="ru-RU"/>
        </w:rPr>
        <w:t>медиасферы</w:t>
      </w:r>
      <w:proofErr w:type="spellEnd"/>
      <w:r w:rsidRPr="00666F3E">
        <w:rPr>
          <w:rFonts w:ascii="Times New Roman" w:hAnsi="Times New Roman" w:cs="Times New Roman"/>
          <w:sz w:val="28"/>
          <w:szCs w:val="28"/>
          <w:lang w:bidi="ru-RU"/>
        </w:rPr>
        <w:t>, лидеры общ</w:t>
      </w:r>
      <w:r>
        <w:rPr>
          <w:rFonts w:ascii="Times New Roman" w:hAnsi="Times New Roman" w:cs="Times New Roman"/>
          <w:sz w:val="28"/>
          <w:szCs w:val="28"/>
          <w:lang w:bidi="ru-RU"/>
        </w:rPr>
        <w:t>ественного мнения. В структуре Ш</w:t>
      </w:r>
      <w:r w:rsidRPr="00666F3E">
        <w:rPr>
          <w:rFonts w:ascii="Times New Roman" w:hAnsi="Times New Roman" w:cs="Times New Roman"/>
          <w:sz w:val="28"/>
          <w:szCs w:val="28"/>
          <w:lang w:bidi="ru-RU"/>
        </w:rPr>
        <w:t xml:space="preserve">таба </w:t>
      </w:r>
      <w:r>
        <w:rPr>
          <w:rFonts w:ascii="Times New Roman" w:hAnsi="Times New Roman" w:cs="Times New Roman"/>
          <w:sz w:val="28"/>
          <w:szCs w:val="28"/>
          <w:lang w:bidi="ru-RU"/>
        </w:rPr>
        <w:t xml:space="preserve">было </w:t>
      </w:r>
      <w:r w:rsidRPr="00666F3E">
        <w:rPr>
          <w:rFonts w:ascii="Times New Roman" w:hAnsi="Times New Roman" w:cs="Times New Roman"/>
          <w:sz w:val="28"/>
          <w:szCs w:val="28"/>
          <w:lang w:bidi="ru-RU"/>
        </w:rPr>
        <w:t>выделено правовое направление, группа подготовки наблюдателей, мониторинг СМИ, мобильные группы.</w:t>
      </w:r>
      <w:r>
        <w:rPr>
          <w:rFonts w:ascii="Times New Roman" w:hAnsi="Times New Roman" w:cs="Times New Roman"/>
          <w:sz w:val="28"/>
          <w:szCs w:val="28"/>
          <w:lang w:bidi="ru-RU"/>
        </w:rPr>
        <w:t xml:space="preserve"> Также в Ш</w:t>
      </w:r>
      <w:r w:rsidRPr="00117F4D">
        <w:rPr>
          <w:rFonts w:ascii="Times New Roman" w:hAnsi="Times New Roman" w:cs="Times New Roman"/>
          <w:sz w:val="28"/>
          <w:szCs w:val="28"/>
          <w:lang w:bidi="ru-RU"/>
        </w:rPr>
        <w:t>табе работал единый телефон доверия, куда общественные наблюдатели сообщали информацию о ходе голосования.</w:t>
      </w:r>
    </w:p>
    <w:p w:rsidR="009A4B6B" w:rsidRPr="00666F3E" w:rsidRDefault="009A4B6B" w:rsidP="009A4B6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Кроме того, в</w:t>
      </w:r>
      <w:r w:rsidRPr="00666F3E">
        <w:rPr>
          <w:rFonts w:ascii="Times New Roman" w:hAnsi="Times New Roman" w:cs="Times New Roman"/>
          <w:sz w:val="28"/>
          <w:szCs w:val="28"/>
          <w:lang w:bidi="ru-RU"/>
        </w:rPr>
        <w:t xml:space="preserve"> Карачаево-Черкесии </w:t>
      </w:r>
      <w:r>
        <w:rPr>
          <w:rFonts w:ascii="Times New Roman" w:hAnsi="Times New Roman" w:cs="Times New Roman"/>
          <w:sz w:val="28"/>
          <w:szCs w:val="28"/>
          <w:lang w:bidi="ru-RU"/>
        </w:rPr>
        <w:t xml:space="preserve">был </w:t>
      </w:r>
      <w:r w:rsidRPr="00666F3E">
        <w:rPr>
          <w:rFonts w:ascii="Times New Roman" w:hAnsi="Times New Roman" w:cs="Times New Roman"/>
          <w:sz w:val="28"/>
          <w:szCs w:val="28"/>
          <w:lang w:bidi="ru-RU"/>
        </w:rPr>
        <w:t>создан экспертный пул, на площадке которого политологи, юри</w:t>
      </w:r>
      <w:r>
        <w:rPr>
          <w:rFonts w:ascii="Times New Roman" w:hAnsi="Times New Roman" w:cs="Times New Roman"/>
          <w:sz w:val="28"/>
          <w:szCs w:val="28"/>
          <w:lang w:bidi="ru-RU"/>
        </w:rPr>
        <w:t>сты и общественники обменивались опытом и получали</w:t>
      </w:r>
      <w:r w:rsidRPr="00666F3E">
        <w:rPr>
          <w:rFonts w:ascii="Times New Roman" w:hAnsi="Times New Roman" w:cs="Times New Roman"/>
          <w:sz w:val="28"/>
          <w:szCs w:val="28"/>
          <w:lang w:bidi="ru-RU"/>
        </w:rPr>
        <w:t xml:space="preserve"> весь необходимый багаж знаний по вопросам правового регулирования избирательного процесса, выявления и борьбы с </w:t>
      </w:r>
      <w:proofErr w:type="spellStart"/>
      <w:r w:rsidRPr="00666F3E">
        <w:rPr>
          <w:rFonts w:ascii="Times New Roman" w:hAnsi="Times New Roman" w:cs="Times New Roman"/>
          <w:sz w:val="28"/>
          <w:szCs w:val="28"/>
          <w:lang w:bidi="ru-RU"/>
        </w:rPr>
        <w:t>фейками</w:t>
      </w:r>
      <w:proofErr w:type="spellEnd"/>
      <w:r w:rsidRPr="00666F3E">
        <w:rPr>
          <w:rFonts w:ascii="Times New Roman" w:hAnsi="Times New Roman" w:cs="Times New Roman"/>
          <w:sz w:val="28"/>
          <w:szCs w:val="28"/>
          <w:lang w:bidi="ru-RU"/>
        </w:rPr>
        <w:t>, а также взаимодействия со СМИ, общественным штабами и другими институтами.</w:t>
      </w:r>
    </w:p>
    <w:p w:rsidR="003C7FF4" w:rsidRDefault="003C7FF4" w:rsidP="003C7FF4">
      <w:pPr>
        <w:spacing w:line="276" w:lineRule="auto"/>
        <w:ind w:firstLine="708"/>
        <w:jc w:val="both"/>
        <w:rPr>
          <w:rFonts w:ascii="Times New Roman" w:hAnsi="Times New Roman" w:cs="Times New Roman"/>
          <w:sz w:val="28"/>
          <w:szCs w:val="28"/>
          <w:lang w:bidi="ru-RU"/>
        </w:rPr>
      </w:pPr>
      <w:r w:rsidRPr="00117F4D">
        <w:rPr>
          <w:rFonts w:ascii="Times New Roman" w:hAnsi="Times New Roman" w:cs="Times New Roman"/>
          <w:sz w:val="28"/>
          <w:szCs w:val="28"/>
          <w:lang w:bidi="ru-RU"/>
        </w:rPr>
        <w:t xml:space="preserve">Подготовка формирования корпуса общественных наблюдателей на выборах, была запущена Общественной палатой Республики при </w:t>
      </w:r>
      <w:r w:rsidRPr="00117F4D">
        <w:rPr>
          <w:rFonts w:ascii="Times New Roman" w:hAnsi="Times New Roman" w:cs="Times New Roman"/>
          <w:sz w:val="28"/>
          <w:szCs w:val="28"/>
          <w:lang w:bidi="ru-RU"/>
        </w:rPr>
        <w:lastRenderedPageBreak/>
        <w:t>информационной поддержке Общественной палаты Российской Федерации и Ассоциации «Независимый Общественный Мониторинг».</w:t>
      </w:r>
      <w:r>
        <w:rPr>
          <w:rFonts w:ascii="Times New Roman" w:hAnsi="Times New Roman" w:cs="Times New Roman"/>
          <w:sz w:val="28"/>
          <w:szCs w:val="28"/>
          <w:lang w:bidi="ru-RU"/>
        </w:rPr>
        <w:t xml:space="preserve"> </w:t>
      </w:r>
    </w:p>
    <w:p w:rsidR="003C7FF4" w:rsidRDefault="003C7FF4" w:rsidP="009A4B6B">
      <w:pPr>
        <w:spacing w:line="276" w:lineRule="auto"/>
        <w:ind w:firstLine="708"/>
        <w:jc w:val="both"/>
        <w:rPr>
          <w:rFonts w:ascii="Times New Roman" w:hAnsi="Times New Roman" w:cs="Times New Roman"/>
          <w:sz w:val="28"/>
          <w:szCs w:val="28"/>
          <w:lang w:bidi="ru-RU"/>
        </w:rPr>
      </w:pPr>
      <w:r w:rsidRPr="003C7FF4">
        <w:rPr>
          <w:rFonts w:ascii="Times New Roman" w:hAnsi="Times New Roman" w:cs="Times New Roman"/>
          <w:sz w:val="28"/>
          <w:szCs w:val="28"/>
          <w:lang w:bidi="ru-RU"/>
        </w:rPr>
        <w:t>Уже в конце апреля 2021 года в </w:t>
      </w:r>
      <w:r>
        <w:rPr>
          <w:rFonts w:ascii="Times New Roman" w:hAnsi="Times New Roman" w:cs="Times New Roman"/>
          <w:sz w:val="28"/>
          <w:szCs w:val="28"/>
          <w:lang w:bidi="ru-RU"/>
        </w:rPr>
        <w:t>республике</w:t>
      </w:r>
      <w:r w:rsidRPr="003C7FF4">
        <w:rPr>
          <w:rFonts w:ascii="Times New Roman" w:hAnsi="Times New Roman" w:cs="Times New Roman"/>
          <w:sz w:val="28"/>
          <w:szCs w:val="28"/>
          <w:lang w:bidi="ru-RU"/>
        </w:rPr>
        <w:t xml:space="preserve"> стартовало обучение общественных наблюдателей. Первые обучающие семинары были рассчитаны, прежде всего, на подготовку координаторов общественных наблюдателей, которые затем передавали свои знания (а во многих случаях и наработанный в ходе предыдущих выборных кампаний опыт) тем, кто решил выступить в качестве общественного наблюдателя впервые. В рамках обучающих семинаров рассматривались организационно</w:t>
      </w:r>
      <w:r w:rsidR="007C6551">
        <w:rPr>
          <w:rFonts w:ascii="Times New Roman" w:hAnsi="Times New Roman" w:cs="Times New Roman"/>
          <w:sz w:val="28"/>
          <w:szCs w:val="28"/>
          <w:lang w:bidi="ru-RU"/>
        </w:rPr>
        <w:t>-</w:t>
      </w:r>
      <w:r w:rsidRPr="003C7FF4">
        <w:rPr>
          <w:rFonts w:ascii="Times New Roman" w:hAnsi="Times New Roman" w:cs="Times New Roman"/>
          <w:sz w:val="28"/>
          <w:szCs w:val="28"/>
          <w:lang w:bidi="ru-RU"/>
        </w:rPr>
        <w:t>правовые, политические аспекты избирательных отношений с учетом особенностей предстоящей избирательной кампании. Слушатели семинаров получили необходимый объем правовой информации, ознакомились с изменениями действующего избирательного законодательства, получили для самостоятельной работы специально подготовленные брошюры, рассказывающие о целях и задачах, функциях, правах и обязанностях общественных наблюдателей. Программа семинаров-тренингов включала в себя не только лекции и сообщения экспертов, специалистов в сфере избирательного права, но и работу в группах по различным проблемам и аспектам органи</w:t>
      </w:r>
      <w:r>
        <w:rPr>
          <w:rFonts w:ascii="Times New Roman" w:hAnsi="Times New Roman" w:cs="Times New Roman"/>
          <w:sz w:val="28"/>
          <w:szCs w:val="28"/>
          <w:lang w:bidi="ru-RU"/>
        </w:rPr>
        <w:t xml:space="preserve">зации общественного наблюдения. </w:t>
      </w:r>
      <w:r w:rsidR="009A4B6B">
        <w:rPr>
          <w:rFonts w:ascii="Times New Roman" w:hAnsi="Times New Roman" w:cs="Times New Roman"/>
          <w:sz w:val="28"/>
          <w:szCs w:val="28"/>
          <w:lang w:bidi="ru-RU"/>
        </w:rPr>
        <w:t>В</w:t>
      </w:r>
      <w:r w:rsidR="009A4B6B" w:rsidRPr="00666F3E">
        <w:rPr>
          <w:rFonts w:ascii="Times New Roman" w:hAnsi="Times New Roman" w:cs="Times New Roman"/>
          <w:sz w:val="28"/>
          <w:szCs w:val="28"/>
          <w:lang w:bidi="ru-RU"/>
        </w:rPr>
        <w:t xml:space="preserve"> 12 муниципальных районах и городских округах республики, тренерами-преподавателями Общественной палаты КЧР были обучены 502 независимых общественных наблюдателя, которые </w:t>
      </w:r>
      <w:r w:rsidR="009A4B6B">
        <w:rPr>
          <w:rFonts w:ascii="Times New Roman" w:hAnsi="Times New Roman" w:cs="Times New Roman"/>
          <w:sz w:val="28"/>
          <w:szCs w:val="28"/>
          <w:lang w:bidi="ru-RU"/>
        </w:rPr>
        <w:t>работали</w:t>
      </w:r>
      <w:r w:rsidR="009A4B6B" w:rsidRPr="00666F3E">
        <w:rPr>
          <w:rFonts w:ascii="Times New Roman" w:hAnsi="Times New Roman" w:cs="Times New Roman"/>
          <w:sz w:val="28"/>
          <w:szCs w:val="28"/>
          <w:lang w:bidi="ru-RU"/>
        </w:rPr>
        <w:t xml:space="preserve"> на избирательных участках во время выборов с 17 по 19 сентября </w:t>
      </w:r>
      <w:r w:rsidR="009A4B6B">
        <w:rPr>
          <w:rFonts w:ascii="Times New Roman" w:hAnsi="Times New Roman" w:cs="Times New Roman"/>
          <w:sz w:val="28"/>
          <w:szCs w:val="28"/>
          <w:lang w:bidi="ru-RU"/>
        </w:rPr>
        <w:t>2021</w:t>
      </w:r>
      <w:r w:rsidR="009A4B6B" w:rsidRPr="00666F3E">
        <w:rPr>
          <w:rFonts w:ascii="Times New Roman" w:hAnsi="Times New Roman" w:cs="Times New Roman"/>
          <w:sz w:val="28"/>
          <w:szCs w:val="28"/>
          <w:lang w:bidi="ru-RU"/>
        </w:rPr>
        <w:t xml:space="preserve"> года. </w:t>
      </w:r>
    </w:p>
    <w:p w:rsidR="003C7FF4" w:rsidRDefault="003C7FF4" w:rsidP="009A4B6B">
      <w:pPr>
        <w:spacing w:line="276" w:lineRule="auto"/>
        <w:ind w:firstLine="708"/>
        <w:jc w:val="both"/>
        <w:rPr>
          <w:rFonts w:ascii="Times New Roman" w:hAnsi="Times New Roman" w:cs="Times New Roman"/>
          <w:sz w:val="28"/>
          <w:szCs w:val="28"/>
          <w:lang w:bidi="ru-RU"/>
        </w:rPr>
      </w:pPr>
      <w:r w:rsidRPr="003C7FF4">
        <w:rPr>
          <w:rFonts w:ascii="Times New Roman" w:hAnsi="Times New Roman" w:cs="Times New Roman"/>
          <w:sz w:val="28"/>
          <w:szCs w:val="28"/>
          <w:lang w:bidi="ru-RU"/>
        </w:rPr>
        <w:t xml:space="preserve">Члены Общественного штаба, со своей стороны, также постоянно набирались опыта, принимая активное участие в мероприятиях Ассоциации «НОМ», объединяющей широкий круг специалистов, экспертов в области права и политологии, взаимодействуя с коллегами из других регионов. </w:t>
      </w:r>
    </w:p>
    <w:p w:rsidR="009A4B6B" w:rsidRPr="00666F3E" w:rsidRDefault="009A4B6B" w:rsidP="009A4B6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Кроме того, в</w:t>
      </w:r>
      <w:r w:rsidRPr="00666F3E">
        <w:rPr>
          <w:rFonts w:ascii="Times New Roman" w:hAnsi="Times New Roman" w:cs="Times New Roman"/>
          <w:sz w:val="28"/>
          <w:szCs w:val="28"/>
          <w:lang w:bidi="ru-RU"/>
        </w:rPr>
        <w:t xml:space="preserve"> Общественной палате КЧР был подписан ряд Соглашений о сотрудничестве и взаимодействии между Общественной палатой Карачаево-Черкесской Республики и Региональными отделениями политических партий в целях обеспечения наблюдения за проведением голосования при проведении выборов депутатов Государственной Думы Федерального Собрания Российской Федерации восьмого созыва, проведении выборов в органы государственной власти субъекта Российской Федерации, органы местного самоуправления, подсчетом голосов участников голосования и установлением его итогов. Это Региональные отделения Политических партий: «Единая </w:t>
      </w:r>
      <w:r w:rsidRPr="00666F3E">
        <w:rPr>
          <w:rFonts w:ascii="Times New Roman" w:hAnsi="Times New Roman" w:cs="Times New Roman"/>
          <w:sz w:val="28"/>
          <w:szCs w:val="28"/>
          <w:lang w:bidi="ru-RU"/>
        </w:rPr>
        <w:lastRenderedPageBreak/>
        <w:t>Россия», «Справедливая Россия-Патриоты-За правду»</w:t>
      </w:r>
      <w:r w:rsidR="007C7925">
        <w:rPr>
          <w:rFonts w:ascii="Times New Roman" w:hAnsi="Times New Roman" w:cs="Times New Roman"/>
          <w:sz w:val="28"/>
          <w:szCs w:val="28"/>
          <w:lang w:bidi="ru-RU"/>
        </w:rPr>
        <w:t>,</w:t>
      </w:r>
      <w:r w:rsidRPr="00666F3E">
        <w:rPr>
          <w:rFonts w:ascii="Times New Roman" w:hAnsi="Times New Roman" w:cs="Times New Roman"/>
          <w:sz w:val="28"/>
          <w:szCs w:val="28"/>
          <w:lang w:bidi="ru-RU"/>
        </w:rPr>
        <w:t xml:space="preserve"> «Партия роста»</w:t>
      </w:r>
      <w:r w:rsidR="007C7925">
        <w:rPr>
          <w:rFonts w:ascii="Times New Roman" w:hAnsi="Times New Roman" w:cs="Times New Roman"/>
          <w:sz w:val="28"/>
          <w:szCs w:val="28"/>
          <w:lang w:bidi="ru-RU"/>
        </w:rPr>
        <w:t>,</w:t>
      </w:r>
      <w:bookmarkStart w:id="1" w:name="_GoBack"/>
      <w:bookmarkEnd w:id="1"/>
      <w:r w:rsidRPr="00666F3E">
        <w:rPr>
          <w:rFonts w:ascii="Times New Roman" w:hAnsi="Times New Roman" w:cs="Times New Roman"/>
          <w:sz w:val="28"/>
          <w:szCs w:val="28"/>
          <w:lang w:bidi="ru-RU"/>
        </w:rPr>
        <w:t xml:space="preserve"> «Гражданская платформа» в КЧР</w:t>
      </w:r>
      <w:r>
        <w:rPr>
          <w:rFonts w:ascii="Times New Roman" w:hAnsi="Times New Roman" w:cs="Times New Roman"/>
          <w:sz w:val="28"/>
          <w:szCs w:val="28"/>
          <w:lang w:bidi="ru-RU"/>
        </w:rPr>
        <w:t>, «Зел</w:t>
      </w:r>
      <w:r w:rsidRPr="00666F3E">
        <w:rPr>
          <w:rFonts w:ascii="Times New Roman" w:hAnsi="Times New Roman" w:cs="Times New Roman"/>
          <w:sz w:val="28"/>
          <w:szCs w:val="28"/>
          <w:lang w:bidi="ru-RU"/>
        </w:rPr>
        <w:t>ёные».</w:t>
      </w:r>
    </w:p>
    <w:p w:rsidR="009A4B6B" w:rsidRPr="00666F3E" w:rsidRDefault="009A4B6B" w:rsidP="009A4B6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Б</w:t>
      </w:r>
      <w:r w:rsidRPr="00666F3E">
        <w:rPr>
          <w:rFonts w:ascii="Times New Roman" w:hAnsi="Times New Roman" w:cs="Times New Roman"/>
          <w:sz w:val="28"/>
          <w:szCs w:val="28"/>
          <w:lang w:bidi="ru-RU"/>
        </w:rPr>
        <w:t>ыли подписаны Соглашения о сотрудничестве между Общественной палатой КЧР и Избирательной комиссией КЧР, Общественной палатой КЧР и Общественной наблюдательной комиссией КЧР, а также между Общественной палатой КЧР и 12-ю Общественными советами муниципальных районов и городских округов республики.</w:t>
      </w:r>
    </w:p>
    <w:p w:rsidR="009A4B6B" w:rsidRPr="00666F3E" w:rsidRDefault="009A4B6B" w:rsidP="009A4B6B">
      <w:pPr>
        <w:spacing w:line="276" w:lineRule="auto"/>
        <w:ind w:firstLine="708"/>
        <w:jc w:val="both"/>
        <w:rPr>
          <w:rFonts w:ascii="Times New Roman" w:hAnsi="Times New Roman" w:cs="Times New Roman"/>
          <w:sz w:val="28"/>
          <w:szCs w:val="28"/>
          <w:lang w:bidi="ru-RU"/>
        </w:rPr>
      </w:pPr>
      <w:r w:rsidRPr="00666F3E">
        <w:rPr>
          <w:rFonts w:ascii="Times New Roman" w:hAnsi="Times New Roman" w:cs="Times New Roman"/>
          <w:sz w:val="28"/>
          <w:szCs w:val="28"/>
          <w:lang w:bidi="ru-RU"/>
        </w:rPr>
        <w:t xml:space="preserve">Следует отметить и о прошедших в Общественной палате КЧР двухсторонних встречах Председателя ОП КЧР </w:t>
      </w:r>
      <w:r w:rsidR="00557B6B">
        <w:rPr>
          <w:rFonts w:ascii="Times New Roman" w:hAnsi="Times New Roman" w:cs="Times New Roman"/>
          <w:sz w:val="28"/>
          <w:szCs w:val="28"/>
          <w:lang w:bidi="ru-RU"/>
        </w:rPr>
        <w:t xml:space="preserve">Е.В. </w:t>
      </w:r>
      <w:proofErr w:type="spellStart"/>
      <w:r w:rsidRPr="00666F3E">
        <w:rPr>
          <w:rFonts w:ascii="Times New Roman" w:hAnsi="Times New Roman" w:cs="Times New Roman"/>
          <w:sz w:val="28"/>
          <w:szCs w:val="28"/>
          <w:lang w:bidi="ru-RU"/>
        </w:rPr>
        <w:t>Ляшовой</w:t>
      </w:r>
      <w:proofErr w:type="spellEnd"/>
      <w:r w:rsidRPr="00666F3E">
        <w:rPr>
          <w:rFonts w:ascii="Times New Roman" w:hAnsi="Times New Roman" w:cs="Times New Roman"/>
          <w:sz w:val="28"/>
          <w:szCs w:val="28"/>
          <w:lang w:bidi="ru-RU"/>
        </w:rPr>
        <w:t xml:space="preserve"> и Руководителя Центра управления регионом Карачаево-Черкесской Республики </w:t>
      </w:r>
      <w:r w:rsidR="00557B6B">
        <w:rPr>
          <w:rFonts w:ascii="Times New Roman" w:hAnsi="Times New Roman" w:cs="Times New Roman"/>
          <w:sz w:val="28"/>
          <w:szCs w:val="28"/>
          <w:lang w:bidi="ru-RU"/>
        </w:rPr>
        <w:t xml:space="preserve">А.С. </w:t>
      </w:r>
      <w:proofErr w:type="spellStart"/>
      <w:r w:rsidRPr="00666F3E">
        <w:rPr>
          <w:rFonts w:ascii="Times New Roman" w:hAnsi="Times New Roman" w:cs="Times New Roman"/>
          <w:sz w:val="28"/>
          <w:szCs w:val="28"/>
          <w:lang w:bidi="ru-RU"/>
        </w:rPr>
        <w:t>Аппаковым</w:t>
      </w:r>
      <w:proofErr w:type="spellEnd"/>
      <w:r w:rsidRPr="00666F3E">
        <w:rPr>
          <w:rFonts w:ascii="Times New Roman" w:hAnsi="Times New Roman" w:cs="Times New Roman"/>
          <w:sz w:val="28"/>
          <w:szCs w:val="28"/>
          <w:lang w:bidi="ru-RU"/>
        </w:rPr>
        <w:t xml:space="preserve">, а также с членом Совета при Президенте РФ по развитию гражданского общества и правам человека, Председателем Ассоциации «Независимый Общественный мониторинг» </w:t>
      </w:r>
      <w:r w:rsidR="00557B6B">
        <w:rPr>
          <w:rFonts w:ascii="Times New Roman" w:hAnsi="Times New Roman" w:cs="Times New Roman"/>
          <w:sz w:val="28"/>
          <w:szCs w:val="28"/>
          <w:lang w:bidi="ru-RU"/>
        </w:rPr>
        <w:t>А.С.</w:t>
      </w:r>
      <w:r w:rsidRPr="00666F3E">
        <w:rPr>
          <w:rFonts w:ascii="Times New Roman" w:hAnsi="Times New Roman" w:cs="Times New Roman"/>
          <w:sz w:val="28"/>
          <w:szCs w:val="28"/>
          <w:lang w:bidi="ru-RU"/>
        </w:rPr>
        <w:t xml:space="preserve"> Бродом. В ходе встреч были рассмотрены вопросы взаимодействия, сотрудничества и, в частности, вопросы организации независимого наблюдения за выборами.</w:t>
      </w:r>
    </w:p>
    <w:p w:rsidR="009A4B6B" w:rsidRPr="00666F3E" w:rsidRDefault="009A4B6B" w:rsidP="009A4B6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 </w:t>
      </w:r>
      <w:r w:rsidRPr="00666F3E">
        <w:rPr>
          <w:rFonts w:ascii="Times New Roman" w:hAnsi="Times New Roman" w:cs="Times New Roman"/>
          <w:sz w:val="28"/>
          <w:szCs w:val="28"/>
          <w:lang w:bidi="ru-RU"/>
        </w:rPr>
        <w:t>площадке Общественной палаты КЧР совместно с ЦУР, Избиратель</w:t>
      </w:r>
      <w:r>
        <w:rPr>
          <w:rFonts w:ascii="Times New Roman" w:hAnsi="Times New Roman" w:cs="Times New Roman"/>
          <w:sz w:val="28"/>
          <w:szCs w:val="28"/>
          <w:lang w:bidi="ru-RU"/>
        </w:rPr>
        <w:t>ной комиссией КЧР было</w:t>
      </w:r>
      <w:r w:rsidRPr="00666F3E">
        <w:rPr>
          <w:rFonts w:ascii="Times New Roman" w:hAnsi="Times New Roman" w:cs="Times New Roman"/>
          <w:sz w:val="28"/>
          <w:szCs w:val="28"/>
          <w:lang w:bidi="ru-RU"/>
        </w:rPr>
        <w:t xml:space="preserve"> проведено обучение для 75 наблюдателей-</w:t>
      </w:r>
      <w:proofErr w:type="spellStart"/>
      <w:r w:rsidRPr="00666F3E">
        <w:rPr>
          <w:rFonts w:ascii="Times New Roman" w:hAnsi="Times New Roman" w:cs="Times New Roman"/>
          <w:sz w:val="28"/>
          <w:szCs w:val="28"/>
          <w:lang w:bidi="ru-RU"/>
        </w:rPr>
        <w:t>блогеров</w:t>
      </w:r>
      <w:proofErr w:type="spellEnd"/>
      <w:r w:rsidRPr="00666F3E">
        <w:rPr>
          <w:rFonts w:ascii="Times New Roman" w:hAnsi="Times New Roman" w:cs="Times New Roman"/>
          <w:sz w:val="28"/>
          <w:szCs w:val="28"/>
          <w:lang w:bidi="ru-RU"/>
        </w:rPr>
        <w:t>.</w:t>
      </w:r>
    </w:p>
    <w:p w:rsidR="009A4B6B" w:rsidRDefault="009A4B6B" w:rsidP="009A4B6B">
      <w:pPr>
        <w:spacing w:line="276" w:lineRule="auto"/>
        <w:ind w:firstLine="708"/>
        <w:jc w:val="both"/>
        <w:rPr>
          <w:rFonts w:ascii="Times New Roman" w:hAnsi="Times New Roman" w:cs="Times New Roman"/>
          <w:sz w:val="28"/>
          <w:szCs w:val="28"/>
          <w:lang w:bidi="ru-RU"/>
        </w:rPr>
      </w:pPr>
      <w:r w:rsidRPr="00117F4D">
        <w:rPr>
          <w:rFonts w:ascii="Times New Roman" w:hAnsi="Times New Roman" w:cs="Times New Roman"/>
          <w:sz w:val="28"/>
          <w:szCs w:val="28"/>
          <w:lang w:bidi="ru-RU"/>
        </w:rPr>
        <w:t xml:space="preserve">В </w:t>
      </w:r>
      <w:r>
        <w:rPr>
          <w:rFonts w:ascii="Times New Roman" w:hAnsi="Times New Roman" w:cs="Times New Roman"/>
          <w:sz w:val="28"/>
          <w:szCs w:val="28"/>
          <w:lang w:bidi="ru-RU"/>
        </w:rPr>
        <w:t xml:space="preserve">2021 </w:t>
      </w:r>
      <w:r w:rsidRPr="00117F4D">
        <w:rPr>
          <w:rFonts w:ascii="Times New Roman" w:hAnsi="Times New Roman" w:cs="Times New Roman"/>
          <w:sz w:val="28"/>
          <w:szCs w:val="28"/>
          <w:lang w:bidi="ru-RU"/>
        </w:rPr>
        <w:t xml:space="preserve">году в Общественной палате КЧР впервые заработал круглосуточный Центр общественного наблюдения (ЦОН), куда были приглашены представители партий, СМИ, экспертного сообщества и волонтеры. В Центре, в режиме реального времени можно было следить за работой избирательных участков.  </w:t>
      </w:r>
    </w:p>
    <w:p w:rsidR="00557B6B" w:rsidRDefault="00AF790E" w:rsidP="009A4B6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преддверии Е</w:t>
      </w:r>
      <w:r w:rsidR="003C7FF4" w:rsidRPr="003C7FF4">
        <w:rPr>
          <w:rFonts w:ascii="Times New Roman" w:hAnsi="Times New Roman" w:cs="Times New Roman"/>
          <w:sz w:val="28"/>
          <w:szCs w:val="28"/>
          <w:lang w:bidi="ru-RU"/>
        </w:rPr>
        <w:t xml:space="preserve">диного дня голосования члены Общественного штаба проводили мониторинг готовности избирательных участков в различных муниципальных образованиях к проведению трехдневного голосования. Особое внимание общественники обращали на соблюдение санитарных норм и правил, на организацию доступной среды для маломобильных групп населения. Кроме того, в ходе выездов проверялось расположение камер видеонаблюдения и </w:t>
      </w:r>
      <w:proofErr w:type="spellStart"/>
      <w:r w:rsidR="003C7FF4" w:rsidRPr="003C7FF4">
        <w:rPr>
          <w:rFonts w:ascii="Times New Roman" w:hAnsi="Times New Roman" w:cs="Times New Roman"/>
          <w:sz w:val="28"/>
          <w:szCs w:val="28"/>
          <w:lang w:bidi="ru-RU"/>
        </w:rPr>
        <w:t>видеофиксации</w:t>
      </w:r>
      <w:proofErr w:type="spellEnd"/>
      <w:r w:rsidR="003C7FF4" w:rsidRPr="003C7FF4">
        <w:rPr>
          <w:rFonts w:ascii="Times New Roman" w:hAnsi="Times New Roman" w:cs="Times New Roman"/>
          <w:sz w:val="28"/>
          <w:szCs w:val="28"/>
          <w:lang w:bidi="ru-RU"/>
        </w:rPr>
        <w:t xml:space="preserve">. </w:t>
      </w:r>
      <w:r w:rsidR="009A4B6B" w:rsidRPr="00117F4D">
        <w:rPr>
          <w:rFonts w:ascii="Times New Roman" w:hAnsi="Times New Roman" w:cs="Times New Roman"/>
          <w:sz w:val="28"/>
          <w:szCs w:val="28"/>
          <w:lang w:bidi="ru-RU"/>
        </w:rPr>
        <w:t xml:space="preserve">В Карачаево-Черкесии проделана огромная работа для обеспечения честных выборов. </w:t>
      </w:r>
    </w:p>
    <w:p w:rsidR="00557B6B" w:rsidRPr="005E4E8C" w:rsidRDefault="00557B6B" w:rsidP="00557B6B">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16 сентября 2021 прошло заседание Региональной мониторинговой рабочей группы Совета по правам человека. Заседание прошло под руководством </w:t>
      </w:r>
      <w:r>
        <w:rPr>
          <w:rFonts w:ascii="Times New Roman" w:eastAsia="Calibri" w:hAnsi="Times New Roman" w:cs="Times New Roman"/>
          <w:sz w:val="28"/>
          <w:szCs w:val="28"/>
        </w:rPr>
        <w:t xml:space="preserve">В.В. </w:t>
      </w:r>
      <w:proofErr w:type="spellStart"/>
      <w:r w:rsidRPr="00316373">
        <w:rPr>
          <w:rFonts w:ascii="Times New Roman" w:eastAsia="Calibri" w:hAnsi="Times New Roman" w:cs="Times New Roman"/>
          <w:sz w:val="28"/>
          <w:szCs w:val="28"/>
        </w:rPr>
        <w:t>Ряховского</w:t>
      </w:r>
      <w:proofErr w:type="spellEnd"/>
      <w:r w:rsidRPr="00316373">
        <w:rPr>
          <w:rFonts w:ascii="Times New Roman" w:eastAsia="Calibri" w:hAnsi="Times New Roman" w:cs="Times New Roman"/>
          <w:sz w:val="28"/>
          <w:szCs w:val="28"/>
        </w:rPr>
        <w:t xml:space="preserve"> - члена Совета при Президенте РФ по развитию гражданского общества и правам человека (Руков</w:t>
      </w:r>
      <w:r>
        <w:rPr>
          <w:rFonts w:ascii="Times New Roman" w:eastAsia="Calibri" w:hAnsi="Times New Roman" w:cs="Times New Roman"/>
          <w:sz w:val="28"/>
          <w:szCs w:val="28"/>
        </w:rPr>
        <w:t xml:space="preserve">одитель РМРГ по КЧР). </w:t>
      </w:r>
      <w:r>
        <w:rPr>
          <w:rFonts w:ascii="Times New Roman" w:eastAsia="Calibri" w:hAnsi="Times New Roman" w:cs="Times New Roman"/>
          <w:sz w:val="28"/>
          <w:szCs w:val="28"/>
        </w:rPr>
        <w:lastRenderedPageBreak/>
        <w:t>Участники</w:t>
      </w:r>
      <w:r w:rsidRPr="00316373">
        <w:rPr>
          <w:rFonts w:ascii="Times New Roman" w:eastAsia="Calibri" w:hAnsi="Times New Roman" w:cs="Times New Roman"/>
          <w:sz w:val="28"/>
          <w:szCs w:val="28"/>
        </w:rPr>
        <w:t xml:space="preserve"> обсудили порядок взаимодействия с УИК и особенности системы видеонаблюдения в </w:t>
      </w:r>
      <w:r>
        <w:rPr>
          <w:rFonts w:ascii="Times New Roman" w:eastAsia="Calibri" w:hAnsi="Times New Roman" w:cs="Times New Roman"/>
          <w:sz w:val="28"/>
          <w:szCs w:val="28"/>
        </w:rPr>
        <w:t>нынешней избирательной кампании.</w:t>
      </w:r>
    </w:p>
    <w:p w:rsidR="003C7FF4" w:rsidRDefault="003C7FF4" w:rsidP="009A4B6B">
      <w:pPr>
        <w:spacing w:line="276" w:lineRule="auto"/>
        <w:ind w:firstLine="708"/>
        <w:jc w:val="both"/>
        <w:rPr>
          <w:rFonts w:ascii="Times New Roman" w:hAnsi="Times New Roman" w:cs="Times New Roman"/>
          <w:sz w:val="28"/>
          <w:szCs w:val="28"/>
          <w:lang w:bidi="ru-RU"/>
        </w:rPr>
      </w:pPr>
      <w:r w:rsidRPr="003C7FF4">
        <w:rPr>
          <w:rFonts w:ascii="Times New Roman" w:hAnsi="Times New Roman" w:cs="Times New Roman"/>
          <w:sz w:val="28"/>
          <w:szCs w:val="28"/>
          <w:lang w:bidi="ru-RU"/>
        </w:rPr>
        <w:t>17–19 сентября 2021 года члены Общественного штаба посетили десятки избирательных участков, расположенных на территории региона. Штабом были сформированы пять мобильных групп с целью оперативного реагирования на жалобы и сообщения наблюдателей, избирателей, кандидатов и их доверенных лиц, поступавших с избирательных участков, появлявшихся в социальных сетях.</w:t>
      </w:r>
    </w:p>
    <w:p w:rsidR="003C7FF4" w:rsidRDefault="003C7FF4" w:rsidP="003C7FF4">
      <w:pPr>
        <w:spacing w:line="276" w:lineRule="auto"/>
        <w:ind w:firstLine="708"/>
        <w:jc w:val="both"/>
        <w:rPr>
          <w:rFonts w:ascii="Times New Roman" w:hAnsi="Times New Roman" w:cs="Times New Roman"/>
          <w:sz w:val="28"/>
          <w:szCs w:val="28"/>
          <w:lang w:bidi="ru-RU"/>
        </w:rPr>
      </w:pPr>
      <w:r w:rsidRPr="003C7FF4">
        <w:rPr>
          <w:rFonts w:ascii="Times New Roman" w:hAnsi="Times New Roman" w:cs="Times New Roman"/>
          <w:sz w:val="28"/>
          <w:szCs w:val="28"/>
          <w:lang w:bidi="ru-RU"/>
        </w:rPr>
        <w:t>20 сентября 2021 года Общественный штаб подвел итоги своей работы в ходе встречи с представителями средств массовой информации</w:t>
      </w:r>
      <w:r>
        <w:rPr>
          <w:rFonts w:ascii="Times New Roman" w:hAnsi="Times New Roman" w:cs="Times New Roman"/>
          <w:sz w:val="28"/>
          <w:szCs w:val="28"/>
          <w:lang w:bidi="ru-RU"/>
        </w:rPr>
        <w:t xml:space="preserve">. </w:t>
      </w:r>
      <w:r w:rsidRPr="003C7FF4">
        <w:rPr>
          <w:rFonts w:ascii="Times New Roman" w:hAnsi="Times New Roman" w:cs="Times New Roman"/>
          <w:sz w:val="28"/>
          <w:szCs w:val="28"/>
          <w:lang w:bidi="ru-RU"/>
        </w:rPr>
        <w:t>В целом избирательную кампанию 2021 года, по мнению экспертов, можно охарактеризовать как «довольно спокойную». Имела место достаточно высокая политическая культура большинства партий и кандидатов, участвовавших в ней. Между тем, конкуренция на этих выборах среди кандидатов была более серьезной, чем в предыдущих аналогичных кампаниях</w:t>
      </w:r>
      <w:r>
        <w:rPr>
          <w:rFonts w:ascii="Times New Roman" w:hAnsi="Times New Roman" w:cs="Times New Roman"/>
          <w:sz w:val="28"/>
          <w:szCs w:val="28"/>
          <w:lang w:bidi="ru-RU"/>
        </w:rPr>
        <w:t>.</w:t>
      </w:r>
    </w:p>
    <w:p w:rsidR="002F4368" w:rsidRPr="00117F4D" w:rsidRDefault="002F4368" w:rsidP="002F4368">
      <w:pPr>
        <w:spacing w:line="276" w:lineRule="auto"/>
        <w:ind w:firstLine="708"/>
        <w:jc w:val="both"/>
        <w:rPr>
          <w:rFonts w:ascii="Times New Roman" w:hAnsi="Times New Roman" w:cs="Times New Roman"/>
          <w:sz w:val="28"/>
          <w:szCs w:val="28"/>
          <w:lang w:bidi="ru-RU"/>
        </w:rPr>
      </w:pPr>
      <w:r w:rsidRPr="00DF5E8C">
        <w:rPr>
          <w:rFonts w:ascii="Times New Roman" w:hAnsi="Times New Roman" w:cs="Times New Roman"/>
          <w:sz w:val="28"/>
          <w:szCs w:val="28"/>
          <w:lang w:bidi="ru-RU"/>
        </w:rPr>
        <w:t>Безусловно, участие независимых, политически не ангажированных наблюдателей стало заметным вкладом в рост доверия российского общества к результатам проведенных выборов, в упрочение легитимности отечественной социально-политической системы.</w:t>
      </w:r>
    </w:p>
    <w:p w:rsidR="009A4B6B" w:rsidRDefault="009A4B6B" w:rsidP="007434CB">
      <w:pPr>
        <w:spacing w:line="276" w:lineRule="auto"/>
        <w:ind w:firstLine="708"/>
        <w:jc w:val="center"/>
        <w:rPr>
          <w:rFonts w:ascii="Times New Roman" w:hAnsi="Times New Roman" w:cs="Times New Roman"/>
          <w:b/>
          <w:sz w:val="28"/>
          <w:szCs w:val="28"/>
          <w:lang w:bidi="ru-RU"/>
        </w:rPr>
      </w:pPr>
    </w:p>
    <w:p w:rsidR="009A4B6B" w:rsidRDefault="009A4B6B" w:rsidP="007434CB">
      <w:pPr>
        <w:spacing w:line="276" w:lineRule="auto"/>
        <w:ind w:firstLine="708"/>
        <w:jc w:val="center"/>
        <w:rPr>
          <w:rFonts w:ascii="Times New Roman" w:hAnsi="Times New Roman" w:cs="Times New Roman"/>
          <w:b/>
          <w:sz w:val="28"/>
          <w:szCs w:val="28"/>
          <w:lang w:bidi="ru-RU"/>
        </w:rPr>
      </w:pPr>
    </w:p>
    <w:p w:rsidR="009A4B6B" w:rsidRDefault="009A4B6B" w:rsidP="007434CB">
      <w:pPr>
        <w:spacing w:line="276" w:lineRule="auto"/>
        <w:ind w:firstLine="708"/>
        <w:jc w:val="center"/>
        <w:rPr>
          <w:rFonts w:ascii="Times New Roman" w:hAnsi="Times New Roman" w:cs="Times New Roman"/>
          <w:b/>
          <w:sz w:val="28"/>
          <w:szCs w:val="28"/>
          <w:lang w:bidi="ru-RU"/>
        </w:rPr>
      </w:pPr>
    </w:p>
    <w:p w:rsidR="00557B6B" w:rsidRDefault="00557B6B"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C47D9C" w:rsidRDefault="00C47D9C" w:rsidP="007434CB">
      <w:pPr>
        <w:spacing w:line="276" w:lineRule="auto"/>
        <w:ind w:firstLine="708"/>
        <w:jc w:val="center"/>
        <w:rPr>
          <w:rFonts w:ascii="Times New Roman" w:hAnsi="Times New Roman" w:cs="Times New Roman"/>
          <w:b/>
          <w:sz w:val="28"/>
          <w:szCs w:val="28"/>
          <w:lang w:bidi="ru-RU"/>
        </w:rPr>
      </w:pPr>
    </w:p>
    <w:p w:rsidR="007434CB" w:rsidRPr="007434CB" w:rsidRDefault="007434CB" w:rsidP="007434CB">
      <w:pPr>
        <w:spacing w:line="276" w:lineRule="auto"/>
        <w:ind w:firstLine="708"/>
        <w:jc w:val="center"/>
        <w:rPr>
          <w:rFonts w:ascii="Times New Roman" w:hAnsi="Times New Roman" w:cs="Times New Roman"/>
          <w:b/>
          <w:sz w:val="28"/>
          <w:szCs w:val="28"/>
          <w:lang w:bidi="ru-RU"/>
        </w:rPr>
      </w:pPr>
      <w:r w:rsidRPr="007434CB">
        <w:rPr>
          <w:rFonts w:ascii="Times New Roman" w:hAnsi="Times New Roman" w:cs="Times New Roman"/>
          <w:b/>
          <w:sz w:val="28"/>
          <w:szCs w:val="28"/>
          <w:lang w:bidi="ru-RU"/>
        </w:rPr>
        <w:lastRenderedPageBreak/>
        <w:t>Общественный контроль и экспертиза в республике.</w:t>
      </w:r>
    </w:p>
    <w:p w:rsidR="00280D77" w:rsidRDefault="00280D77" w:rsidP="00280D77">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w:t>
      </w:r>
      <w:r w:rsidRPr="00314BC7">
        <w:rPr>
          <w:rFonts w:ascii="Times New Roman" w:hAnsi="Times New Roman" w:cs="Times New Roman"/>
          <w:sz w:val="28"/>
          <w:szCs w:val="28"/>
          <w:lang w:bidi="ru-RU"/>
        </w:rPr>
        <w:t>современном мире общественный контроль считается одним из наиболее эффективных механизмов решения проблем государства. Общественный контроль весьма значим для повышения уровня прозрачности в деятельности органов власти, повышения эффективности их деятельности. Проблематика, связанная с определением содержания, субъектного состава, объектов общественного контроля, остается весьма актуальной как на региональном, так и на муниципальном уровне, так как именно система общественного контроля составляет основу инструментов, посредством которых институты гражданского общества получили возможность оказывать влияние на исполнительную власть и органы местного самоуправления и способствовать укреплению позиций гражданского сектора. Усложнение политического управления и необходимость в его дальнейшей демократизации объективно повышает роль общественного контроля, предъявляя к нему новые требования.</w:t>
      </w:r>
    </w:p>
    <w:p w:rsidR="003359C6" w:rsidRDefault="003359C6" w:rsidP="00F85DD3">
      <w:pPr>
        <w:spacing w:line="276" w:lineRule="auto"/>
        <w:ind w:firstLine="708"/>
        <w:jc w:val="both"/>
        <w:rPr>
          <w:rFonts w:ascii="Times New Roman" w:hAnsi="Times New Roman" w:cs="Times New Roman"/>
          <w:sz w:val="28"/>
          <w:szCs w:val="28"/>
          <w:lang w:bidi="ru-RU"/>
        </w:rPr>
      </w:pPr>
      <w:r w:rsidRPr="003359C6">
        <w:rPr>
          <w:rFonts w:ascii="Times New Roman" w:hAnsi="Times New Roman" w:cs="Times New Roman"/>
          <w:sz w:val="28"/>
          <w:szCs w:val="28"/>
          <w:lang w:bidi="ru-RU"/>
        </w:rPr>
        <w:t>Президент Российской</w:t>
      </w:r>
      <w:r>
        <w:rPr>
          <w:rFonts w:ascii="Times New Roman" w:hAnsi="Times New Roman" w:cs="Times New Roman"/>
          <w:sz w:val="28"/>
          <w:szCs w:val="28"/>
          <w:lang w:bidi="ru-RU"/>
        </w:rPr>
        <w:t xml:space="preserve"> Федерации</w:t>
      </w:r>
      <w:r w:rsidR="00F10BD8">
        <w:rPr>
          <w:rFonts w:ascii="Times New Roman" w:hAnsi="Times New Roman" w:cs="Times New Roman"/>
          <w:sz w:val="28"/>
          <w:szCs w:val="28"/>
          <w:lang w:bidi="ru-RU"/>
        </w:rPr>
        <w:t xml:space="preserve"> В.В. Путин</w:t>
      </w:r>
      <w:r>
        <w:rPr>
          <w:rFonts w:ascii="Times New Roman" w:hAnsi="Times New Roman" w:cs="Times New Roman"/>
          <w:sz w:val="28"/>
          <w:szCs w:val="28"/>
          <w:lang w:bidi="ru-RU"/>
        </w:rPr>
        <w:t>, Премьер-министр РФ</w:t>
      </w:r>
      <w:r w:rsidR="00F10BD8">
        <w:rPr>
          <w:rFonts w:ascii="Times New Roman" w:hAnsi="Times New Roman" w:cs="Times New Roman"/>
          <w:sz w:val="28"/>
          <w:szCs w:val="28"/>
          <w:lang w:bidi="ru-RU"/>
        </w:rPr>
        <w:t xml:space="preserve"> М.В. </w:t>
      </w:r>
      <w:proofErr w:type="spellStart"/>
      <w:r w:rsidR="00F10BD8">
        <w:rPr>
          <w:rFonts w:ascii="Times New Roman" w:hAnsi="Times New Roman" w:cs="Times New Roman"/>
          <w:sz w:val="28"/>
          <w:szCs w:val="28"/>
          <w:lang w:bidi="ru-RU"/>
        </w:rPr>
        <w:t>Мишустин</w:t>
      </w:r>
      <w:proofErr w:type="spellEnd"/>
      <w:r>
        <w:rPr>
          <w:rFonts w:ascii="Times New Roman" w:hAnsi="Times New Roman" w:cs="Times New Roman"/>
          <w:sz w:val="28"/>
          <w:szCs w:val="28"/>
          <w:lang w:bidi="ru-RU"/>
        </w:rPr>
        <w:t xml:space="preserve">, </w:t>
      </w:r>
      <w:r w:rsidRPr="003359C6">
        <w:rPr>
          <w:rFonts w:ascii="Times New Roman" w:hAnsi="Times New Roman" w:cs="Times New Roman"/>
          <w:sz w:val="28"/>
          <w:szCs w:val="28"/>
          <w:lang w:bidi="ru-RU"/>
        </w:rPr>
        <w:t xml:space="preserve">неоднократно обращали внимание на необходимость общественного контроля в сфере обеспечения питанием и закупки продуктов в учреждениях образования, дошкольного воспитания, здравоохранения и социального обеспечения. </w:t>
      </w:r>
    </w:p>
    <w:p w:rsidR="003359C6" w:rsidRDefault="003359C6" w:rsidP="003359C6">
      <w:pPr>
        <w:spacing w:line="276" w:lineRule="auto"/>
        <w:ind w:firstLine="708"/>
        <w:jc w:val="both"/>
        <w:rPr>
          <w:rFonts w:ascii="Times New Roman" w:hAnsi="Times New Roman" w:cs="Times New Roman"/>
          <w:sz w:val="28"/>
          <w:szCs w:val="28"/>
          <w:lang w:bidi="ru-RU"/>
        </w:rPr>
      </w:pPr>
      <w:r w:rsidRPr="003934FE">
        <w:rPr>
          <w:rFonts w:ascii="Times New Roman" w:hAnsi="Times New Roman" w:cs="Times New Roman"/>
          <w:sz w:val="28"/>
          <w:szCs w:val="28"/>
          <w:lang w:bidi="ru-RU"/>
        </w:rPr>
        <w:t xml:space="preserve">В соответствии с пунктом 7 Перечня поручений Президента Российской Федерации от 2 апреля 2020 года № Пр-619 по итогам встречи Президента Российской Федерации с представителями общественности в г. Усмань Липецкой области Общественной палате страны совместно с общественными палатами субъектов Российской Федерации было рекомендовано организовать мониторинг реализации Послания, а также обеспечить осуществление общественного контроля. </w:t>
      </w:r>
    </w:p>
    <w:p w:rsidR="009A4B6B" w:rsidRDefault="009A4B6B" w:rsidP="009A4B6B">
      <w:pPr>
        <w:spacing w:line="276" w:lineRule="auto"/>
        <w:ind w:firstLine="708"/>
        <w:jc w:val="both"/>
        <w:rPr>
          <w:rFonts w:ascii="Times New Roman" w:hAnsi="Times New Roman" w:cs="Times New Roman"/>
          <w:sz w:val="28"/>
          <w:szCs w:val="28"/>
          <w:lang w:bidi="ru-RU"/>
        </w:rPr>
      </w:pPr>
      <w:r w:rsidRPr="009A4B6B">
        <w:rPr>
          <w:rFonts w:ascii="Times New Roman" w:hAnsi="Times New Roman" w:cs="Times New Roman"/>
          <w:sz w:val="28"/>
          <w:szCs w:val="28"/>
          <w:lang w:bidi="ru-RU"/>
        </w:rPr>
        <w:t xml:space="preserve">В рамках общественного контроля Общественная палата </w:t>
      </w:r>
      <w:r w:rsidR="00F10BD8">
        <w:rPr>
          <w:rFonts w:ascii="Times New Roman" w:hAnsi="Times New Roman" w:cs="Times New Roman"/>
          <w:sz w:val="28"/>
          <w:szCs w:val="28"/>
          <w:lang w:bidi="ru-RU"/>
        </w:rPr>
        <w:t>республики</w:t>
      </w:r>
      <w:r w:rsidRPr="009A4B6B">
        <w:rPr>
          <w:rFonts w:ascii="Times New Roman" w:hAnsi="Times New Roman" w:cs="Times New Roman"/>
          <w:sz w:val="28"/>
          <w:szCs w:val="28"/>
          <w:lang w:bidi="ru-RU"/>
        </w:rPr>
        <w:t xml:space="preserve"> уже несколько лет проводит мониторинг организации, как социального питания, так и питания всех школьников в общеобразовательных учреждениях. </w:t>
      </w:r>
    </w:p>
    <w:p w:rsidR="00F85DD3" w:rsidRDefault="00F85DD3" w:rsidP="00280D77">
      <w:pPr>
        <w:spacing w:line="276" w:lineRule="auto"/>
        <w:ind w:firstLine="708"/>
        <w:jc w:val="both"/>
        <w:rPr>
          <w:rFonts w:ascii="Times New Roman" w:hAnsi="Times New Roman" w:cs="Times New Roman"/>
          <w:sz w:val="28"/>
          <w:szCs w:val="28"/>
          <w:lang w:bidi="ru-RU"/>
        </w:rPr>
      </w:pPr>
      <w:r w:rsidRPr="003934FE">
        <w:rPr>
          <w:rFonts w:ascii="Times New Roman" w:hAnsi="Times New Roman" w:cs="Times New Roman"/>
          <w:sz w:val="28"/>
          <w:szCs w:val="28"/>
          <w:lang w:bidi="ru-RU"/>
        </w:rPr>
        <w:t xml:space="preserve">В Общественной палате </w:t>
      </w:r>
      <w:r>
        <w:rPr>
          <w:rFonts w:ascii="Times New Roman" w:hAnsi="Times New Roman" w:cs="Times New Roman"/>
          <w:sz w:val="28"/>
          <w:szCs w:val="28"/>
          <w:lang w:bidi="ru-RU"/>
        </w:rPr>
        <w:t>Карачаево-Черкесской Республики создан</w:t>
      </w:r>
      <w:r w:rsidRPr="003934FE">
        <w:rPr>
          <w:rFonts w:ascii="Times New Roman" w:hAnsi="Times New Roman" w:cs="Times New Roman"/>
          <w:sz w:val="28"/>
          <w:szCs w:val="28"/>
          <w:lang w:bidi="ru-RU"/>
        </w:rPr>
        <w:t xml:space="preserve"> </w:t>
      </w:r>
      <w:r>
        <w:rPr>
          <w:rFonts w:ascii="Times New Roman" w:hAnsi="Times New Roman" w:cs="Times New Roman"/>
          <w:sz w:val="28"/>
          <w:szCs w:val="28"/>
          <w:lang w:bidi="ru-RU"/>
        </w:rPr>
        <w:t>Штаб</w:t>
      </w:r>
      <w:r w:rsidRPr="003934FE">
        <w:rPr>
          <w:rFonts w:ascii="Times New Roman" w:hAnsi="Times New Roman" w:cs="Times New Roman"/>
          <w:sz w:val="28"/>
          <w:szCs w:val="28"/>
          <w:lang w:bidi="ru-RU"/>
        </w:rPr>
        <w:t xml:space="preserve"> по общественному контролю за ходом подготовки к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w:t>
      </w:r>
      <w:r>
        <w:rPr>
          <w:rFonts w:ascii="Times New Roman" w:hAnsi="Times New Roman" w:cs="Times New Roman"/>
          <w:sz w:val="28"/>
          <w:szCs w:val="28"/>
          <w:lang w:bidi="ru-RU"/>
        </w:rPr>
        <w:t xml:space="preserve">х образовательных организациях. </w:t>
      </w:r>
    </w:p>
    <w:p w:rsidR="003359C6" w:rsidRDefault="003359C6" w:rsidP="003359C6">
      <w:pPr>
        <w:spacing w:line="276" w:lineRule="auto"/>
        <w:ind w:firstLine="708"/>
        <w:jc w:val="both"/>
        <w:rPr>
          <w:rFonts w:ascii="Times New Roman" w:hAnsi="Times New Roman" w:cs="Times New Roman"/>
          <w:sz w:val="28"/>
          <w:szCs w:val="28"/>
          <w:lang w:bidi="ru-RU"/>
        </w:rPr>
      </w:pPr>
      <w:r w:rsidRPr="003359C6">
        <w:rPr>
          <w:rFonts w:ascii="Times New Roman" w:hAnsi="Times New Roman" w:cs="Times New Roman"/>
          <w:sz w:val="28"/>
          <w:szCs w:val="28"/>
          <w:lang w:bidi="ru-RU"/>
        </w:rPr>
        <w:lastRenderedPageBreak/>
        <w:t xml:space="preserve">Мероприятия общественного контроля проводились в учреждениях образования, социальной сферы, осуществляющих организации питания за счёт бюджетных средств. При проведении общественного контроля </w:t>
      </w:r>
      <w:r>
        <w:rPr>
          <w:rFonts w:ascii="Times New Roman" w:hAnsi="Times New Roman" w:cs="Times New Roman"/>
          <w:sz w:val="28"/>
          <w:szCs w:val="28"/>
          <w:lang w:bidi="ru-RU"/>
        </w:rPr>
        <w:t>Общественная палата осуществляла</w:t>
      </w:r>
      <w:r w:rsidRPr="003359C6">
        <w:rPr>
          <w:rFonts w:ascii="Times New Roman" w:hAnsi="Times New Roman" w:cs="Times New Roman"/>
          <w:sz w:val="28"/>
          <w:szCs w:val="28"/>
          <w:lang w:bidi="ru-RU"/>
        </w:rPr>
        <w:t xml:space="preserve"> взаимодействие </w:t>
      </w:r>
      <w:r>
        <w:rPr>
          <w:rFonts w:ascii="Times New Roman" w:hAnsi="Times New Roman" w:cs="Times New Roman"/>
          <w:sz w:val="28"/>
          <w:szCs w:val="28"/>
          <w:lang w:bidi="ru-RU"/>
        </w:rPr>
        <w:t xml:space="preserve">с </w:t>
      </w:r>
      <w:r>
        <w:rPr>
          <w:rFonts w:ascii="Times New Roman" w:eastAsia="Calibri" w:hAnsi="Times New Roman" w:cs="Times New Roman"/>
          <w:sz w:val="28"/>
          <w:szCs w:val="28"/>
        </w:rPr>
        <w:t>Уполномоченным</w:t>
      </w:r>
      <w:r w:rsidRPr="003359C6">
        <w:rPr>
          <w:rFonts w:ascii="Times New Roman" w:eastAsia="Calibri" w:hAnsi="Times New Roman" w:cs="Times New Roman"/>
          <w:sz w:val="28"/>
          <w:szCs w:val="28"/>
        </w:rPr>
        <w:t xml:space="preserve"> по правам ребенка в КЧР</w:t>
      </w:r>
      <w:r>
        <w:rPr>
          <w:rFonts w:ascii="Times New Roman" w:eastAsia="Calibri" w:hAnsi="Times New Roman" w:cs="Times New Roman"/>
          <w:sz w:val="28"/>
          <w:szCs w:val="28"/>
        </w:rPr>
        <w:t xml:space="preserve"> Н.А. Бондаренко, </w:t>
      </w:r>
      <w:r>
        <w:rPr>
          <w:rFonts w:ascii="Times New Roman" w:hAnsi="Times New Roman" w:cs="Times New Roman"/>
          <w:sz w:val="28"/>
          <w:szCs w:val="28"/>
          <w:lang w:bidi="ru-RU"/>
        </w:rPr>
        <w:t>профильными М</w:t>
      </w:r>
      <w:r w:rsidRPr="003359C6">
        <w:rPr>
          <w:rFonts w:ascii="Times New Roman" w:hAnsi="Times New Roman" w:cs="Times New Roman"/>
          <w:sz w:val="28"/>
          <w:szCs w:val="28"/>
          <w:lang w:bidi="ru-RU"/>
        </w:rPr>
        <w:t xml:space="preserve">инистерствами, </w:t>
      </w:r>
      <w:r>
        <w:rPr>
          <w:rFonts w:ascii="Times New Roman" w:eastAsia="Calibri" w:hAnsi="Times New Roman" w:cs="Times New Roman"/>
          <w:sz w:val="28"/>
          <w:szCs w:val="28"/>
        </w:rPr>
        <w:t>представителями родительской</w:t>
      </w:r>
      <w:r w:rsidRPr="003359C6">
        <w:rPr>
          <w:rFonts w:ascii="Times New Roman" w:eastAsia="Calibri" w:hAnsi="Times New Roman" w:cs="Times New Roman"/>
          <w:sz w:val="28"/>
          <w:szCs w:val="28"/>
        </w:rPr>
        <w:t xml:space="preserve"> общественности.</w:t>
      </w:r>
    </w:p>
    <w:p w:rsidR="003359C6" w:rsidRDefault="00F85DD3" w:rsidP="003359C6">
      <w:pPr>
        <w:spacing w:line="276" w:lineRule="auto"/>
        <w:ind w:firstLine="708"/>
        <w:jc w:val="both"/>
        <w:rPr>
          <w:rFonts w:ascii="Times New Roman" w:hAnsi="Times New Roman" w:cs="Times New Roman"/>
          <w:sz w:val="28"/>
          <w:szCs w:val="28"/>
          <w:lang w:bidi="ru-RU"/>
        </w:rPr>
      </w:pPr>
      <w:r w:rsidRPr="003934FE">
        <w:rPr>
          <w:rFonts w:ascii="Times New Roman" w:hAnsi="Times New Roman" w:cs="Times New Roman"/>
          <w:sz w:val="28"/>
          <w:szCs w:val="28"/>
          <w:lang w:bidi="ru-RU"/>
        </w:rPr>
        <w:t xml:space="preserve">На заседаниях </w:t>
      </w:r>
      <w:r>
        <w:rPr>
          <w:rFonts w:ascii="Times New Roman" w:hAnsi="Times New Roman" w:cs="Times New Roman"/>
          <w:sz w:val="28"/>
          <w:szCs w:val="28"/>
          <w:lang w:bidi="ru-RU"/>
        </w:rPr>
        <w:t>Штаба</w:t>
      </w:r>
      <w:r w:rsidRPr="003934FE">
        <w:rPr>
          <w:rFonts w:ascii="Times New Roman" w:hAnsi="Times New Roman" w:cs="Times New Roman"/>
          <w:sz w:val="28"/>
          <w:szCs w:val="28"/>
          <w:lang w:bidi="ru-RU"/>
        </w:rPr>
        <w:t xml:space="preserve"> рассмотрены вопросы организации выездов в общеобразовательные учреждения </w:t>
      </w:r>
      <w:r>
        <w:rPr>
          <w:rFonts w:ascii="Times New Roman" w:hAnsi="Times New Roman" w:cs="Times New Roman"/>
          <w:sz w:val="28"/>
          <w:szCs w:val="28"/>
          <w:lang w:bidi="ru-RU"/>
        </w:rPr>
        <w:t>Карачаево-Черкесской Республики</w:t>
      </w:r>
      <w:r w:rsidRPr="003934FE">
        <w:rPr>
          <w:rFonts w:ascii="Times New Roman" w:hAnsi="Times New Roman" w:cs="Times New Roman"/>
          <w:sz w:val="28"/>
          <w:szCs w:val="28"/>
          <w:lang w:bidi="ru-RU"/>
        </w:rPr>
        <w:t>, итоги проведения опроса родителей учащихся 1–4 классов по организации бесплатного горячего питания, мониторинга сайт</w:t>
      </w:r>
      <w:r>
        <w:rPr>
          <w:rFonts w:ascii="Times New Roman" w:hAnsi="Times New Roman" w:cs="Times New Roman"/>
          <w:sz w:val="28"/>
          <w:szCs w:val="28"/>
          <w:lang w:bidi="ru-RU"/>
        </w:rPr>
        <w:t>ов образовательных организаций.</w:t>
      </w:r>
    </w:p>
    <w:p w:rsidR="00F85DD3" w:rsidRDefault="00F85DD3" w:rsidP="00F85DD3">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По результатам мониторинга был</w:t>
      </w:r>
      <w:r w:rsidR="00F10BD8">
        <w:rPr>
          <w:rFonts w:ascii="Times New Roman" w:hAnsi="Times New Roman" w:cs="Times New Roman"/>
          <w:sz w:val="28"/>
          <w:szCs w:val="28"/>
          <w:lang w:bidi="ru-RU"/>
        </w:rPr>
        <w:t>о</w:t>
      </w:r>
      <w:r>
        <w:rPr>
          <w:rFonts w:ascii="Times New Roman" w:hAnsi="Times New Roman" w:cs="Times New Roman"/>
          <w:sz w:val="28"/>
          <w:szCs w:val="28"/>
          <w:lang w:bidi="ru-RU"/>
        </w:rPr>
        <w:t xml:space="preserve"> проведен</w:t>
      </w:r>
      <w:r w:rsidR="00F10BD8">
        <w:rPr>
          <w:rFonts w:ascii="Times New Roman" w:hAnsi="Times New Roman" w:cs="Times New Roman"/>
          <w:sz w:val="28"/>
          <w:szCs w:val="28"/>
          <w:lang w:bidi="ru-RU"/>
        </w:rPr>
        <w:t>о</w:t>
      </w:r>
      <w:r>
        <w:rPr>
          <w:rFonts w:ascii="Times New Roman" w:hAnsi="Times New Roman" w:cs="Times New Roman"/>
          <w:sz w:val="28"/>
          <w:szCs w:val="28"/>
          <w:lang w:bidi="ru-RU"/>
        </w:rPr>
        <w:t xml:space="preserve"> </w:t>
      </w:r>
      <w:r w:rsidR="00F10BD8">
        <w:rPr>
          <w:rFonts w:ascii="Times New Roman" w:hAnsi="Times New Roman" w:cs="Times New Roman"/>
          <w:sz w:val="28"/>
          <w:szCs w:val="28"/>
          <w:lang w:bidi="ru-RU"/>
        </w:rPr>
        <w:t>Пленарное заседание</w:t>
      </w:r>
      <w:r>
        <w:rPr>
          <w:rFonts w:ascii="Times New Roman" w:hAnsi="Times New Roman" w:cs="Times New Roman"/>
          <w:sz w:val="28"/>
          <w:szCs w:val="28"/>
          <w:lang w:bidi="ru-RU"/>
        </w:rPr>
        <w:t>: «Актуальные вопросы организации системы питания детей в учреждениях общего образования. Сохранение и укрепление здоровья детей и подростков».</w:t>
      </w:r>
    </w:p>
    <w:p w:rsidR="00280D77" w:rsidRDefault="007434CB" w:rsidP="007434CB">
      <w:pPr>
        <w:spacing w:line="276" w:lineRule="auto"/>
        <w:ind w:firstLine="708"/>
        <w:jc w:val="both"/>
        <w:rPr>
          <w:rFonts w:ascii="Times New Roman" w:hAnsi="Times New Roman" w:cs="Times New Roman"/>
          <w:sz w:val="28"/>
          <w:szCs w:val="28"/>
          <w:lang w:bidi="ru-RU"/>
        </w:rPr>
      </w:pPr>
      <w:r w:rsidRPr="007434CB">
        <w:rPr>
          <w:rFonts w:ascii="Times New Roman" w:hAnsi="Times New Roman" w:cs="Times New Roman"/>
          <w:sz w:val="28"/>
          <w:szCs w:val="28"/>
          <w:lang w:bidi="ru-RU"/>
        </w:rPr>
        <w:t xml:space="preserve">Для обеспечения сохранения социального положения граждан, его планомерного улучшения Общественная палата </w:t>
      </w:r>
      <w:r>
        <w:rPr>
          <w:rFonts w:ascii="Times New Roman" w:hAnsi="Times New Roman" w:cs="Times New Roman"/>
          <w:sz w:val="28"/>
          <w:szCs w:val="28"/>
          <w:lang w:bidi="ru-RU"/>
        </w:rPr>
        <w:t xml:space="preserve">на постоянной основе проводит </w:t>
      </w:r>
      <w:r w:rsidRPr="007434CB">
        <w:rPr>
          <w:rFonts w:ascii="Times New Roman" w:hAnsi="Times New Roman" w:cs="Times New Roman"/>
          <w:sz w:val="28"/>
          <w:szCs w:val="28"/>
          <w:lang w:bidi="ru-RU"/>
        </w:rPr>
        <w:t>м</w:t>
      </w:r>
      <w:r>
        <w:rPr>
          <w:rFonts w:ascii="Times New Roman" w:hAnsi="Times New Roman" w:cs="Times New Roman"/>
          <w:sz w:val="28"/>
          <w:szCs w:val="28"/>
          <w:lang w:bidi="ru-RU"/>
        </w:rPr>
        <w:t>ониторинг и экспертизу</w:t>
      </w:r>
      <w:r w:rsidRPr="007434CB">
        <w:rPr>
          <w:rFonts w:ascii="Times New Roman" w:hAnsi="Times New Roman" w:cs="Times New Roman"/>
          <w:sz w:val="28"/>
          <w:szCs w:val="28"/>
          <w:lang w:bidi="ru-RU"/>
        </w:rPr>
        <w:t xml:space="preserve"> социально значимых национальных проектов. </w:t>
      </w:r>
      <w:r w:rsidR="00280D77" w:rsidRPr="00314BC7">
        <w:rPr>
          <w:rFonts w:ascii="Times New Roman" w:hAnsi="Times New Roman" w:cs="Times New Roman"/>
          <w:sz w:val="28"/>
          <w:szCs w:val="28"/>
          <w:lang w:bidi="ru-RU"/>
        </w:rPr>
        <w:t xml:space="preserve">В целях контроля за их реализацией выстроена четкая система взаимодействия профильных комиссий Общественной палаты </w:t>
      </w:r>
      <w:r w:rsidR="00280D77">
        <w:rPr>
          <w:rFonts w:ascii="Times New Roman" w:hAnsi="Times New Roman" w:cs="Times New Roman"/>
          <w:sz w:val="28"/>
          <w:szCs w:val="28"/>
          <w:lang w:bidi="ru-RU"/>
        </w:rPr>
        <w:t>республики</w:t>
      </w:r>
      <w:r w:rsidR="00280D77" w:rsidRPr="00314BC7">
        <w:rPr>
          <w:rFonts w:ascii="Times New Roman" w:hAnsi="Times New Roman" w:cs="Times New Roman"/>
          <w:sz w:val="28"/>
          <w:szCs w:val="28"/>
          <w:lang w:bidi="ru-RU"/>
        </w:rPr>
        <w:t xml:space="preserve"> с отраслевыми министерствами региона. Так, на своих заседаниях с участием представителей органов государственной власти, курирующих данное направление, обсуждены вопросы реализации национальных проектов в </w:t>
      </w:r>
      <w:r w:rsidR="00280D77">
        <w:rPr>
          <w:rFonts w:ascii="Times New Roman" w:hAnsi="Times New Roman" w:cs="Times New Roman"/>
          <w:sz w:val="28"/>
          <w:szCs w:val="28"/>
          <w:lang w:bidi="ru-RU"/>
        </w:rPr>
        <w:t>Карачаево-Черкесской Республике</w:t>
      </w:r>
      <w:r w:rsidR="00280D77" w:rsidRPr="00314BC7">
        <w:rPr>
          <w:rFonts w:ascii="Times New Roman" w:hAnsi="Times New Roman" w:cs="Times New Roman"/>
          <w:sz w:val="28"/>
          <w:szCs w:val="28"/>
          <w:lang w:bidi="ru-RU"/>
        </w:rPr>
        <w:t>, возможных рисков, а также корректировки с учётом актуализации задач, поставленных Президентом Российской Федерации п</w:t>
      </w:r>
      <w:r w:rsidR="00280D77">
        <w:rPr>
          <w:rFonts w:ascii="Times New Roman" w:hAnsi="Times New Roman" w:cs="Times New Roman"/>
          <w:sz w:val="28"/>
          <w:szCs w:val="28"/>
          <w:lang w:bidi="ru-RU"/>
        </w:rPr>
        <w:t>еред О</w:t>
      </w:r>
      <w:r w:rsidR="00280D77" w:rsidRPr="00314BC7">
        <w:rPr>
          <w:rFonts w:ascii="Times New Roman" w:hAnsi="Times New Roman" w:cs="Times New Roman"/>
          <w:sz w:val="28"/>
          <w:szCs w:val="28"/>
          <w:lang w:bidi="ru-RU"/>
        </w:rPr>
        <w:t>бщественными палатами.</w:t>
      </w:r>
    </w:p>
    <w:p w:rsidR="00F10BD8" w:rsidRDefault="00F10BD8" w:rsidP="00F10BD8">
      <w:pPr>
        <w:spacing w:line="276" w:lineRule="auto"/>
        <w:ind w:firstLine="708"/>
        <w:jc w:val="both"/>
        <w:rPr>
          <w:rFonts w:ascii="Times New Roman" w:hAnsi="Times New Roman" w:cs="Times New Roman"/>
          <w:sz w:val="28"/>
          <w:szCs w:val="28"/>
          <w:lang w:bidi="ru-RU"/>
        </w:rPr>
      </w:pPr>
      <w:r w:rsidRPr="00B33015">
        <w:rPr>
          <w:rFonts w:ascii="Times New Roman" w:hAnsi="Times New Roman" w:cs="Times New Roman"/>
          <w:sz w:val="28"/>
          <w:szCs w:val="28"/>
          <w:lang w:bidi="ru-RU"/>
        </w:rPr>
        <w:t xml:space="preserve">В 2021 году Общественная палата </w:t>
      </w:r>
      <w:r>
        <w:rPr>
          <w:rFonts w:ascii="Times New Roman" w:hAnsi="Times New Roman" w:cs="Times New Roman"/>
          <w:sz w:val="28"/>
          <w:szCs w:val="28"/>
          <w:lang w:bidi="ru-RU"/>
        </w:rPr>
        <w:t>Карачаево-Черкесской Республики продолжи</w:t>
      </w:r>
      <w:r w:rsidRPr="00B33015">
        <w:rPr>
          <w:rFonts w:ascii="Times New Roman" w:hAnsi="Times New Roman" w:cs="Times New Roman"/>
          <w:sz w:val="28"/>
          <w:szCs w:val="28"/>
          <w:lang w:bidi="ru-RU"/>
        </w:rPr>
        <w:t>ла осуществление мониторинга за реализацией на территории региона национальных проектов, утвержденных Указом Президента РФ В. В. Путина от 07.</w:t>
      </w:r>
      <w:r>
        <w:rPr>
          <w:rFonts w:ascii="Times New Roman" w:hAnsi="Times New Roman" w:cs="Times New Roman"/>
          <w:sz w:val="28"/>
          <w:szCs w:val="28"/>
          <w:lang w:bidi="ru-RU"/>
        </w:rPr>
        <w:t xml:space="preserve">05.2018 г. № 204. Согласно </w:t>
      </w:r>
      <w:proofErr w:type="gramStart"/>
      <w:r>
        <w:rPr>
          <w:rFonts w:ascii="Times New Roman" w:hAnsi="Times New Roman" w:cs="Times New Roman"/>
          <w:sz w:val="28"/>
          <w:szCs w:val="28"/>
          <w:lang w:bidi="ru-RU"/>
        </w:rPr>
        <w:t>Указу</w:t>
      </w:r>
      <w:proofErr w:type="gramEnd"/>
      <w:r w:rsidRPr="00B33015">
        <w:rPr>
          <w:rFonts w:ascii="Times New Roman" w:hAnsi="Times New Roman" w:cs="Times New Roman"/>
          <w:sz w:val="28"/>
          <w:szCs w:val="28"/>
          <w:lang w:bidi="ru-RU"/>
        </w:rPr>
        <w:t xml:space="preserve"> приоритетные цели социально</w:t>
      </w:r>
      <w:r>
        <w:rPr>
          <w:rFonts w:ascii="Times New Roman" w:hAnsi="Times New Roman" w:cs="Times New Roman"/>
          <w:sz w:val="28"/>
          <w:szCs w:val="28"/>
          <w:lang w:bidi="ru-RU"/>
        </w:rPr>
        <w:t>-</w:t>
      </w:r>
      <w:r w:rsidRPr="00B33015">
        <w:rPr>
          <w:rFonts w:ascii="Times New Roman" w:hAnsi="Times New Roman" w:cs="Times New Roman"/>
          <w:sz w:val="28"/>
          <w:szCs w:val="28"/>
          <w:lang w:bidi="ru-RU"/>
        </w:rPr>
        <w:t>экономического развития нашей страны и повышения уровня и качества жизни россиян объединены в рамках 12</w:t>
      </w:r>
      <w:r w:rsidRPr="00B33015">
        <w:rPr>
          <w:rFonts w:ascii="Times New Roman" w:hAnsi="Times New Roman" w:cs="Times New Roman"/>
          <w:sz w:val="28"/>
          <w:szCs w:val="28"/>
          <w:lang w:bidi="ru-RU"/>
        </w:rPr>
        <w:noBreakHyphen/>
        <w:t xml:space="preserve">ти направлений – национальных проектов. </w:t>
      </w:r>
    </w:p>
    <w:p w:rsidR="0083162D" w:rsidRDefault="0083162D" w:rsidP="007434CB">
      <w:pPr>
        <w:spacing w:line="276" w:lineRule="auto"/>
        <w:ind w:firstLine="708"/>
        <w:jc w:val="both"/>
        <w:rPr>
          <w:rFonts w:ascii="Times New Roman" w:hAnsi="Times New Roman" w:cs="Times New Roman"/>
          <w:sz w:val="28"/>
          <w:szCs w:val="28"/>
          <w:lang w:bidi="ru-RU"/>
        </w:rPr>
      </w:pPr>
      <w:r w:rsidRPr="0083162D">
        <w:rPr>
          <w:rFonts w:ascii="Times New Roman" w:hAnsi="Times New Roman" w:cs="Times New Roman"/>
          <w:sz w:val="28"/>
          <w:szCs w:val="28"/>
          <w:lang w:bidi="ru-RU"/>
        </w:rPr>
        <w:t xml:space="preserve">Будучи субъектом общественного контроля, Общественная палата </w:t>
      </w:r>
      <w:r>
        <w:rPr>
          <w:rFonts w:ascii="Times New Roman" w:hAnsi="Times New Roman" w:cs="Times New Roman"/>
          <w:sz w:val="28"/>
          <w:szCs w:val="28"/>
          <w:lang w:bidi="ru-RU"/>
        </w:rPr>
        <w:t>республики</w:t>
      </w:r>
      <w:r w:rsidRPr="0083162D">
        <w:rPr>
          <w:rFonts w:ascii="Times New Roman" w:hAnsi="Times New Roman" w:cs="Times New Roman"/>
          <w:sz w:val="28"/>
          <w:szCs w:val="28"/>
          <w:lang w:bidi="ru-RU"/>
        </w:rPr>
        <w:t xml:space="preserve"> обеспечивает выполнение возложенных на неё полномочий, регулярно осуществляет проведение общественной экспертизы, в том числе и «нулевых чтений» проектов нормативных правовых актов федерального и регионального уровней. </w:t>
      </w:r>
    </w:p>
    <w:p w:rsidR="0083162D" w:rsidRDefault="0083162D" w:rsidP="007434CB">
      <w:pPr>
        <w:spacing w:line="276" w:lineRule="auto"/>
        <w:ind w:firstLine="708"/>
        <w:jc w:val="both"/>
        <w:rPr>
          <w:rFonts w:ascii="Times New Roman" w:hAnsi="Times New Roman" w:cs="Times New Roman"/>
          <w:sz w:val="28"/>
          <w:szCs w:val="28"/>
          <w:lang w:bidi="ru-RU"/>
        </w:rPr>
      </w:pPr>
      <w:r w:rsidRPr="0083162D">
        <w:rPr>
          <w:rFonts w:ascii="Times New Roman" w:hAnsi="Times New Roman" w:cs="Times New Roman"/>
          <w:sz w:val="28"/>
          <w:szCs w:val="28"/>
          <w:lang w:bidi="ru-RU"/>
        </w:rPr>
        <w:lastRenderedPageBreak/>
        <w:t>В течение 2</w:t>
      </w:r>
      <w:r>
        <w:rPr>
          <w:rFonts w:ascii="Times New Roman" w:hAnsi="Times New Roman" w:cs="Times New Roman"/>
          <w:sz w:val="28"/>
          <w:szCs w:val="28"/>
          <w:lang w:bidi="ru-RU"/>
        </w:rPr>
        <w:t>021 года в Общественной палате р</w:t>
      </w:r>
      <w:r w:rsidRPr="0083162D">
        <w:rPr>
          <w:rFonts w:ascii="Times New Roman" w:hAnsi="Times New Roman" w:cs="Times New Roman"/>
          <w:sz w:val="28"/>
          <w:szCs w:val="28"/>
          <w:lang w:bidi="ru-RU"/>
        </w:rPr>
        <w:t xml:space="preserve">еспублики было рассмотрено 29 проектов нормативных правовых актов. Примеры некоторых документов, рассматриваемых в 2021 году в Общественной палате с целью проведения их общественной экспертизы приведены далее. </w:t>
      </w:r>
    </w:p>
    <w:p w:rsidR="0083162D" w:rsidRDefault="0083162D" w:rsidP="007434CB">
      <w:pPr>
        <w:spacing w:line="276" w:lineRule="auto"/>
        <w:ind w:firstLine="708"/>
        <w:jc w:val="both"/>
        <w:rPr>
          <w:rFonts w:ascii="Times New Roman" w:hAnsi="Times New Roman" w:cs="Times New Roman"/>
          <w:sz w:val="28"/>
          <w:szCs w:val="28"/>
          <w:lang w:bidi="ru-RU"/>
        </w:rPr>
      </w:pPr>
      <w:r w:rsidRPr="0083162D">
        <w:rPr>
          <w:rFonts w:ascii="Times New Roman" w:hAnsi="Times New Roman" w:cs="Times New Roman"/>
          <w:sz w:val="28"/>
          <w:szCs w:val="28"/>
          <w:lang w:bidi="ru-RU"/>
        </w:rPr>
        <w:t xml:space="preserve">При принятии решения о необходимости проведения общественной экспертизы членами Общественной палаты прежде всего уделялось внимание социально значимым документам. Так, например, проведена работа над проектом </w:t>
      </w:r>
      <w:r w:rsidRPr="0083162D">
        <w:rPr>
          <w:rFonts w:ascii="Times New Roman" w:hAnsi="Times New Roman" w:cs="Times New Roman"/>
          <w:i/>
          <w:sz w:val="28"/>
          <w:szCs w:val="28"/>
          <w:lang w:bidi="ru-RU"/>
        </w:rPr>
        <w:t>Федерального закона № 1116819- 7 «О внесении изменений в статью 28 Федерального закона «Об общих принципах организации местного самоуправления в Российской Федерации» (в части уточнения порядка организации и проведения публичных слушаний)».</w:t>
      </w:r>
      <w:r w:rsidRPr="0083162D">
        <w:rPr>
          <w:rFonts w:ascii="Times New Roman" w:hAnsi="Times New Roman" w:cs="Times New Roman"/>
          <w:sz w:val="28"/>
          <w:szCs w:val="28"/>
          <w:lang w:bidi="ru-RU"/>
        </w:rPr>
        <w:t xml:space="preserve"> При обсуждении законопроекта было отмечено, что нормы законопроекта позволяют обеспечить гарантии соблюдения интересов местных жителей в случаях изменения планировки территорий, генпланов, правил благоустройства и в иных значимых для населения ситуациях, а также сохранить баланс между полномочиями органов местного самоуправления и правами населения. </w:t>
      </w:r>
    </w:p>
    <w:p w:rsidR="00F10BD8" w:rsidRDefault="0083162D" w:rsidP="007434CB">
      <w:pPr>
        <w:spacing w:line="276" w:lineRule="auto"/>
        <w:ind w:firstLine="708"/>
        <w:jc w:val="both"/>
        <w:rPr>
          <w:rFonts w:ascii="Times New Roman" w:hAnsi="Times New Roman" w:cs="Times New Roman"/>
          <w:sz w:val="28"/>
          <w:szCs w:val="28"/>
          <w:lang w:bidi="ru-RU"/>
        </w:rPr>
      </w:pPr>
      <w:r w:rsidRPr="0083162D">
        <w:rPr>
          <w:rFonts w:ascii="Times New Roman" w:hAnsi="Times New Roman" w:cs="Times New Roman"/>
          <w:sz w:val="28"/>
          <w:szCs w:val="28"/>
          <w:lang w:bidi="ru-RU"/>
        </w:rPr>
        <w:t xml:space="preserve">Отдельные вопросы функционирования и ведения реестра СО НКО были предложены Правительством Российской Федерации в проекте </w:t>
      </w:r>
      <w:r w:rsidRPr="0083162D">
        <w:rPr>
          <w:rFonts w:ascii="Times New Roman" w:hAnsi="Times New Roman" w:cs="Times New Roman"/>
          <w:i/>
          <w:sz w:val="28"/>
          <w:szCs w:val="28"/>
          <w:lang w:bidi="ru-RU"/>
        </w:rPr>
        <w:t>Постановления Правительства Российской Федерации «О реестре социально ориентированных некоммерческих организаций».</w:t>
      </w:r>
      <w:r w:rsidRPr="0083162D">
        <w:rPr>
          <w:rFonts w:ascii="Times New Roman" w:hAnsi="Times New Roman" w:cs="Times New Roman"/>
          <w:sz w:val="28"/>
          <w:szCs w:val="28"/>
          <w:lang w:bidi="ru-RU"/>
        </w:rPr>
        <w:t xml:space="preserve"> Предлагалось утвердить Положение о порядке ведения реестра СО НКО, которым возложить ряд полномочий в части формирования указанного выше Реестра на общественные палаты субъектов Российской Федерации. При работе с документом был высказан ряд замечаний, отмечено, что полномочия, предусмотренные для об</w:t>
      </w:r>
      <w:r>
        <w:rPr>
          <w:rFonts w:ascii="Times New Roman" w:hAnsi="Times New Roman" w:cs="Times New Roman"/>
          <w:sz w:val="28"/>
          <w:szCs w:val="28"/>
          <w:lang w:bidi="ru-RU"/>
        </w:rPr>
        <w:t>ществен</w:t>
      </w:r>
      <w:r w:rsidRPr="0083162D">
        <w:rPr>
          <w:rFonts w:ascii="Times New Roman" w:hAnsi="Times New Roman" w:cs="Times New Roman"/>
          <w:sz w:val="28"/>
          <w:szCs w:val="28"/>
          <w:lang w:bidi="ru-RU"/>
        </w:rPr>
        <w:t xml:space="preserve">ных палат субъектов РФ, не соответствуют положениям Федерального закона «Об общих принципах организации и деятельности общественных палат субъектов Российской Федерации» от 23.06.2016 № 183-ФЗ. Также было установлено, что в документе не нашло отражения законодательное обоснование участия в процессе регистрации НКО общественных палат. Не определены цели и задачи, во исполнение которых общественным платам необходимо реализовывать эти полномочия. </w:t>
      </w:r>
    </w:p>
    <w:p w:rsidR="0083162D" w:rsidRDefault="0083162D" w:rsidP="007434CB">
      <w:pPr>
        <w:spacing w:line="276" w:lineRule="auto"/>
        <w:ind w:firstLine="708"/>
        <w:jc w:val="both"/>
        <w:rPr>
          <w:rFonts w:ascii="Times New Roman" w:hAnsi="Times New Roman" w:cs="Times New Roman"/>
          <w:sz w:val="28"/>
          <w:szCs w:val="28"/>
          <w:lang w:bidi="ru-RU"/>
        </w:rPr>
      </w:pPr>
      <w:r w:rsidRPr="0083162D">
        <w:rPr>
          <w:rFonts w:ascii="Times New Roman" w:hAnsi="Times New Roman" w:cs="Times New Roman"/>
          <w:sz w:val="28"/>
          <w:szCs w:val="28"/>
          <w:lang w:bidi="ru-RU"/>
        </w:rPr>
        <w:t xml:space="preserve">Обсуждая </w:t>
      </w:r>
      <w:r>
        <w:rPr>
          <w:rFonts w:ascii="Times New Roman" w:hAnsi="Times New Roman" w:cs="Times New Roman"/>
          <w:sz w:val="28"/>
          <w:szCs w:val="28"/>
          <w:lang w:bidi="ru-RU"/>
        </w:rPr>
        <w:t xml:space="preserve">проект </w:t>
      </w:r>
      <w:r w:rsidRPr="0083162D">
        <w:rPr>
          <w:rFonts w:ascii="Times New Roman" w:hAnsi="Times New Roman" w:cs="Times New Roman"/>
          <w:i/>
          <w:sz w:val="28"/>
          <w:szCs w:val="28"/>
          <w:lang w:bidi="ru-RU"/>
        </w:rPr>
        <w:t>Федерального закона №  1044819-7 «О внесении изменений в Федеральный закон «Об образовании в Российской Федерации» в части регулирования стоимости платных образовательных услуг»,</w:t>
      </w:r>
      <w:r w:rsidRPr="0083162D">
        <w:rPr>
          <w:rFonts w:ascii="Times New Roman" w:hAnsi="Times New Roman" w:cs="Times New Roman"/>
          <w:sz w:val="28"/>
          <w:szCs w:val="28"/>
          <w:lang w:bidi="ru-RU"/>
        </w:rPr>
        <w:t xml:space="preserve"> которым предполагалось снижение стоимости образования при реализации образовательных программ с применением исключительно электронного обучения, дистанционных образовательных технологий, в том числе при </w:t>
      </w:r>
      <w:r w:rsidRPr="0083162D">
        <w:rPr>
          <w:rFonts w:ascii="Times New Roman" w:hAnsi="Times New Roman" w:cs="Times New Roman"/>
          <w:sz w:val="28"/>
          <w:szCs w:val="28"/>
          <w:lang w:bidi="ru-RU"/>
        </w:rPr>
        <w:lastRenderedPageBreak/>
        <w:t xml:space="preserve">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её части, было отмечено, следующее. Уменьшение стоимости образования может негативно сказаться на финансово-экономическом состоянии вузов в целом и может привести к полному (частичному) прекращению их деятельности, сокращению численности преподавательского состава и т.д. </w:t>
      </w:r>
    </w:p>
    <w:p w:rsidR="007434CB" w:rsidRDefault="007434CB" w:rsidP="007434CB">
      <w:pPr>
        <w:spacing w:line="276" w:lineRule="auto"/>
        <w:ind w:firstLine="708"/>
        <w:jc w:val="both"/>
        <w:rPr>
          <w:rFonts w:ascii="Times New Roman" w:hAnsi="Times New Roman" w:cs="Times New Roman"/>
          <w:sz w:val="28"/>
          <w:szCs w:val="28"/>
          <w:lang w:bidi="ru-RU"/>
        </w:rPr>
      </w:pPr>
      <w:r w:rsidRPr="007434CB">
        <w:rPr>
          <w:rFonts w:ascii="Times New Roman" w:hAnsi="Times New Roman" w:cs="Times New Roman"/>
          <w:sz w:val="28"/>
          <w:szCs w:val="28"/>
          <w:lang w:bidi="ru-RU"/>
        </w:rPr>
        <w:t>Предложения, дополнения, выработанные экспертами, были направлены в Аппарат Общественной палаты РФ.</w:t>
      </w:r>
    </w:p>
    <w:p w:rsidR="007434CB" w:rsidRDefault="007434CB" w:rsidP="007434C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октябре 2020 года</w:t>
      </w:r>
      <w:r w:rsidRPr="007C60CE">
        <w:rPr>
          <w:rFonts w:ascii="Times New Roman" w:hAnsi="Times New Roman" w:cs="Times New Roman"/>
          <w:sz w:val="28"/>
          <w:szCs w:val="28"/>
          <w:lang w:bidi="ru-RU"/>
        </w:rPr>
        <w:t xml:space="preserve"> был сформирован пятый созыв Общественной наблюдательной комиссии </w:t>
      </w:r>
      <w:r w:rsidRPr="00666F3E">
        <w:rPr>
          <w:rFonts w:ascii="Times New Roman" w:hAnsi="Times New Roman" w:cs="Times New Roman"/>
          <w:bCs/>
          <w:sz w:val="28"/>
          <w:szCs w:val="28"/>
          <w:lang w:bidi="ru-RU"/>
        </w:rPr>
        <w:t>Карачаево-Черкесской Республики</w:t>
      </w:r>
      <w:r w:rsidR="00841DAA">
        <w:rPr>
          <w:rFonts w:ascii="Times New Roman" w:hAnsi="Times New Roman" w:cs="Times New Roman"/>
          <w:sz w:val="28"/>
          <w:szCs w:val="28"/>
          <w:lang w:bidi="ru-RU"/>
        </w:rPr>
        <w:t xml:space="preserve"> (ОНК).</w:t>
      </w:r>
      <w:r w:rsidRPr="007C60CE">
        <w:rPr>
          <w:rFonts w:ascii="Times New Roman" w:hAnsi="Times New Roman" w:cs="Times New Roman"/>
          <w:sz w:val="28"/>
          <w:szCs w:val="28"/>
          <w:lang w:bidi="ru-RU"/>
        </w:rPr>
        <w:t xml:space="preserve"> Основной </w:t>
      </w:r>
      <w:r>
        <w:rPr>
          <w:rFonts w:ascii="Times New Roman" w:hAnsi="Times New Roman" w:cs="Times New Roman"/>
          <w:sz w:val="28"/>
          <w:szCs w:val="28"/>
          <w:lang w:bidi="ru-RU"/>
        </w:rPr>
        <w:t>задачей</w:t>
      </w:r>
      <w:r w:rsidRPr="007C60CE">
        <w:rPr>
          <w:rFonts w:ascii="Times New Roman" w:hAnsi="Times New Roman" w:cs="Times New Roman"/>
          <w:sz w:val="28"/>
          <w:szCs w:val="28"/>
          <w:lang w:bidi="ru-RU"/>
        </w:rPr>
        <w:t xml:space="preserve"> комиссии является контроль прав человека в местах принудительного содержания. В своей работе Общественная наблюдательная комиссия руководствуется Федеральным законом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p>
    <w:p w:rsidR="007434CB" w:rsidRDefault="007434CB" w:rsidP="007434CB">
      <w:pPr>
        <w:spacing w:line="276" w:lineRule="auto"/>
        <w:ind w:firstLine="708"/>
        <w:jc w:val="both"/>
        <w:rPr>
          <w:rFonts w:ascii="Times New Roman" w:hAnsi="Times New Roman" w:cs="Times New Roman"/>
          <w:sz w:val="28"/>
          <w:szCs w:val="28"/>
          <w:lang w:bidi="ru-RU"/>
        </w:rPr>
      </w:pPr>
      <w:r w:rsidRPr="007C60CE">
        <w:rPr>
          <w:rFonts w:ascii="Times New Roman" w:hAnsi="Times New Roman" w:cs="Times New Roman"/>
          <w:sz w:val="28"/>
          <w:szCs w:val="28"/>
          <w:lang w:bidi="ru-RU"/>
        </w:rPr>
        <w:t>В первые дни работы комиссии был сфо</w:t>
      </w:r>
      <w:r>
        <w:rPr>
          <w:rFonts w:ascii="Times New Roman" w:hAnsi="Times New Roman" w:cs="Times New Roman"/>
          <w:sz w:val="28"/>
          <w:szCs w:val="28"/>
          <w:lang w:bidi="ru-RU"/>
        </w:rPr>
        <w:t>рмированы планы и задачи на 2021</w:t>
      </w:r>
      <w:r w:rsidRPr="007C60CE">
        <w:rPr>
          <w:rFonts w:ascii="Times New Roman" w:hAnsi="Times New Roman" w:cs="Times New Roman"/>
          <w:sz w:val="28"/>
          <w:szCs w:val="28"/>
          <w:lang w:bidi="ru-RU"/>
        </w:rPr>
        <w:t xml:space="preserve"> год – еженедельные выезды в места принудительного содержания: ИВС, ИК, СИЗО и т. д. Согласно закону, проверку могут осуществлять не менее двух членов из Общественной </w:t>
      </w:r>
      <w:r>
        <w:rPr>
          <w:rFonts w:ascii="Times New Roman" w:hAnsi="Times New Roman" w:cs="Times New Roman"/>
          <w:sz w:val="28"/>
          <w:szCs w:val="28"/>
          <w:lang w:bidi="ru-RU"/>
        </w:rPr>
        <w:t>н</w:t>
      </w:r>
      <w:r w:rsidRPr="007C60CE">
        <w:rPr>
          <w:rFonts w:ascii="Times New Roman" w:hAnsi="Times New Roman" w:cs="Times New Roman"/>
          <w:sz w:val="28"/>
          <w:szCs w:val="28"/>
          <w:lang w:bidi="ru-RU"/>
        </w:rPr>
        <w:t xml:space="preserve">аблюдательной комиссии. </w:t>
      </w:r>
    </w:p>
    <w:p w:rsidR="007434CB" w:rsidRDefault="007434CB" w:rsidP="007434C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За это время</w:t>
      </w:r>
      <w:r w:rsidRPr="00666F3E">
        <w:rPr>
          <w:rFonts w:ascii="Times New Roman" w:hAnsi="Times New Roman" w:cs="Times New Roman"/>
          <w:sz w:val="28"/>
          <w:szCs w:val="28"/>
          <w:lang w:bidi="ru-RU"/>
        </w:rPr>
        <w:t xml:space="preserve"> ОНК наладила работу с УФСИН республики, ознакомилась с оказанием медицинской помощи и с условиями содержания лиц в местах принудительного содержания. Комиссией рассмотрены 2 жалобы. </w:t>
      </w:r>
    </w:p>
    <w:p w:rsidR="001C7FDC" w:rsidRDefault="001C7FDC" w:rsidP="001C7FDC">
      <w:pPr>
        <w:spacing w:line="276" w:lineRule="auto"/>
        <w:ind w:firstLine="708"/>
        <w:jc w:val="both"/>
        <w:rPr>
          <w:rFonts w:ascii="Times New Roman" w:hAnsi="Times New Roman" w:cs="Times New Roman"/>
          <w:sz w:val="28"/>
          <w:szCs w:val="28"/>
          <w:lang w:bidi="ru-RU"/>
        </w:rPr>
      </w:pPr>
      <w:r w:rsidRPr="001C7FDC">
        <w:rPr>
          <w:rFonts w:ascii="Times New Roman" w:hAnsi="Times New Roman" w:cs="Times New Roman"/>
          <w:sz w:val="28"/>
          <w:szCs w:val="28"/>
          <w:lang w:bidi="ru-RU"/>
        </w:rPr>
        <w:t xml:space="preserve">В 2021 году члены </w:t>
      </w:r>
      <w:r>
        <w:rPr>
          <w:rFonts w:ascii="Times New Roman" w:hAnsi="Times New Roman" w:cs="Times New Roman"/>
          <w:sz w:val="28"/>
          <w:szCs w:val="28"/>
          <w:lang w:bidi="ru-RU"/>
        </w:rPr>
        <w:t>ОНК</w:t>
      </w:r>
      <w:r w:rsidR="00841DAA">
        <w:rPr>
          <w:rFonts w:ascii="Times New Roman" w:hAnsi="Times New Roman" w:cs="Times New Roman"/>
          <w:sz w:val="28"/>
          <w:szCs w:val="28"/>
          <w:lang w:bidi="ru-RU"/>
        </w:rPr>
        <w:t xml:space="preserve">, </w:t>
      </w:r>
      <w:r w:rsidRPr="001C7FDC">
        <w:rPr>
          <w:rFonts w:ascii="Times New Roman" w:hAnsi="Times New Roman" w:cs="Times New Roman"/>
          <w:sz w:val="28"/>
          <w:szCs w:val="28"/>
          <w:lang w:bidi="ru-RU"/>
        </w:rPr>
        <w:t>в целях общественного контроля за содержанием под стражей подозреваемы</w:t>
      </w:r>
      <w:r w:rsidR="00841DAA">
        <w:rPr>
          <w:rFonts w:ascii="Times New Roman" w:hAnsi="Times New Roman" w:cs="Times New Roman"/>
          <w:sz w:val="28"/>
          <w:szCs w:val="28"/>
          <w:lang w:bidi="ru-RU"/>
        </w:rPr>
        <w:t>х, обвиняемых</w:t>
      </w:r>
      <w:r w:rsidRPr="001C7FDC">
        <w:rPr>
          <w:rFonts w:ascii="Times New Roman" w:hAnsi="Times New Roman" w:cs="Times New Roman"/>
          <w:sz w:val="28"/>
          <w:szCs w:val="28"/>
          <w:lang w:bidi="ru-RU"/>
        </w:rPr>
        <w:t xml:space="preserve"> и осужденных </w:t>
      </w:r>
      <w:proofErr w:type="gramStart"/>
      <w:r w:rsidRPr="001C7FDC">
        <w:rPr>
          <w:rFonts w:ascii="Times New Roman" w:hAnsi="Times New Roman" w:cs="Times New Roman"/>
          <w:sz w:val="28"/>
          <w:szCs w:val="28"/>
          <w:lang w:bidi="ru-RU"/>
        </w:rPr>
        <w:t>посетили  следственный</w:t>
      </w:r>
      <w:proofErr w:type="gramEnd"/>
      <w:r w:rsidRPr="001C7FDC">
        <w:rPr>
          <w:rFonts w:ascii="Times New Roman" w:hAnsi="Times New Roman" w:cs="Times New Roman"/>
          <w:sz w:val="28"/>
          <w:szCs w:val="28"/>
          <w:lang w:bidi="ru-RU"/>
        </w:rPr>
        <w:t xml:space="preserve"> изолятор    ФКУ  СИЗО-1 13 раз (АППГ-2). В </w:t>
      </w:r>
      <w:proofErr w:type="gramStart"/>
      <w:r w:rsidRPr="001C7FDC">
        <w:rPr>
          <w:rFonts w:ascii="Times New Roman" w:hAnsi="Times New Roman" w:cs="Times New Roman"/>
          <w:sz w:val="28"/>
          <w:szCs w:val="28"/>
          <w:lang w:bidi="ru-RU"/>
        </w:rPr>
        <w:t>ходе  посещений</w:t>
      </w:r>
      <w:proofErr w:type="gramEnd"/>
      <w:r w:rsidRPr="001C7FDC">
        <w:rPr>
          <w:rFonts w:ascii="Times New Roman" w:hAnsi="Times New Roman" w:cs="Times New Roman"/>
          <w:sz w:val="28"/>
          <w:szCs w:val="28"/>
          <w:lang w:bidi="ru-RU"/>
        </w:rPr>
        <w:t xml:space="preserve"> были  проведены  выборочные  обходы   камер   режимных корпусов (особое внимание уделялось камерам для содержания женщин и несовершеннолетних),  общежитий осужденных отряда хозяйственного обслуживания, осмотрены  пищеблок, пекарня,  помещения медицинск</w:t>
      </w:r>
      <w:r>
        <w:rPr>
          <w:rFonts w:ascii="Times New Roman" w:hAnsi="Times New Roman" w:cs="Times New Roman"/>
          <w:sz w:val="28"/>
          <w:szCs w:val="28"/>
          <w:lang w:bidi="ru-RU"/>
        </w:rPr>
        <w:t>ого здравпункта, учебный класс.</w:t>
      </w:r>
    </w:p>
    <w:p w:rsidR="001C7FDC" w:rsidRDefault="001C7FDC" w:rsidP="001C7FDC">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С</w:t>
      </w:r>
      <w:r w:rsidRPr="001C7FDC">
        <w:rPr>
          <w:rFonts w:ascii="Times New Roman" w:hAnsi="Times New Roman" w:cs="Times New Roman"/>
          <w:sz w:val="28"/>
          <w:szCs w:val="28"/>
          <w:lang w:bidi="ru-RU"/>
        </w:rPr>
        <w:t xml:space="preserve"> лиц</w:t>
      </w:r>
      <w:r>
        <w:rPr>
          <w:rFonts w:ascii="Times New Roman" w:hAnsi="Times New Roman" w:cs="Times New Roman"/>
          <w:sz w:val="28"/>
          <w:szCs w:val="28"/>
          <w:lang w:bidi="ru-RU"/>
        </w:rPr>
        <w:t>ами, содержащимися под стражей,</w:t>
      </w:r>
      <w:r w:rsidRPr="001C7FDC">
        <w:rPr>
          <w:rFonts w:ascii="Times New Roman" w:hAnsi="Times New Roman" w:cs="Times New Roman"/>
          <w:sz w:val="28"/>
          <w:szCs w:val="28"/>
          <w:lang w:bidi="ru-RU"/>
        </w:rPr>
        <w:t xml:space="preserve"> провед</w:t>
      </w:r>
      <w:r>
        <w:rPr>
          <w:rFonts w:ascii="Times New Roman" w:hAnsi="Times New Roman" w:cs="Times New Roman"/>
          <w:sz w:val="28"/>
          <w:szCs w:val="28"/>
          <w:lang w:bidi="ru-RU"/>
        </w:rPr>
        <w:t xml:space="preserve">ены индивидуальные   беседы, в </w:t>
      </w:r>
      <w:r w:rsidR="00841DAA">
        <w:rPr>
          <w:rFonts w:ascii="Times New Roman" w:hAnsi="Times New Roman" w:cs="Times New Roman"/>
          <w:sz w:val="28"/>
          <w:szCs w:val="28"/>
          <w:lang w:bidi="ru-RU"/>
        </w:rPr>
        <w:t>ходе</w:t>
      </w:r>
      <w:r w:rsidRPr="001C7FDC">
        <w:rPr>
          <w:rFonts w:ascii="Times New Roman" w:hAnsi="Times New Roman" w:cs="Times New Roman"/>
          <w:sz w:val="28"/>
          <w:szCs w:val="28"/>
          <w:lang w:bidi="ru-RU"/>
        </w:rPr>
        <w:t xml:space="preserve"> которых обсуждались вопросы условий содержания, медицинского обслуживания. Жалоб и заявлений по вопросам деятельности </w:t>
      </w:r>
      <w:r>
        <w:rPr>
          <w:rFonts w:ascii="Times New Roman" w:hAnsi="Times New Roman" w:cs="Times New Roman"/>
          <w:sz w:val="28"/>
          <w:szCs w:val="28"/>
          <w:lang w:bidi="ru-RU"/>
        </w:rPr>
        <w:lastRenderedPageBreak/>
        <w:t>уголовно-исполнительной системы от</w:t>
      </w:r>
      <w:r w:rsidRPr="001C7FDC">
        <w:rPr>
          <w:rFonts w:ascii="Times New Roman" w:hAnsi="Times New Roman" w:cs="Times New Roman"/>
          <w:sz w:val="28"/>
          <w:szCs w:val="28"/>
          <w:lang w:bidi="ru-RU"/>
        </w:rPr>
        <w:t xml:space="preserve"> обвиняемых и осужденных, содержащихся в учреждении, в адрес членов ОНК не поступило. </w:t>
      </w:r>
    </w:p>
    <w:p w:rsidR="001C7FDC" w:rsidRPr="001C7FDC" w:rsidRDefault="001C7FDC" w:rsidP="001C7FDC">
      <w:pPr>
        <w:spacing w:line="276" w:lineRule="auto"/>
        <w:ind w:firstLine="708"/>
        <w:jc w:val="both"/>
        <w:rPr>
          <w:rFonts w:ascii="Times New Roman" w:hAnsi="Times New Roman" w:cs="Times New Roman"/>
          <w:sz w:val="28"/>
          <w:szCs w:val="28"/>
          <w:lang w:bidi="ru-RU"/>
        </w:rPr>
      </w:pPr>
      <w:r w:rsidRPr="001C7FDC">
        <w:rPr>
          <w:rFonts w:ascii="Times New Roman" w:hAnsi="Times New Roman" w:cs="Times New Roman"/>
          <w:sz w:val="28"/>
          <w:szCs w:val="28"/>
          <w:lang w:bidi="ru-RU"/>
        </w:rPr>
        <w:t xml:space="preserve">Кроме того, Председатель ОНК КЧР Р.П. </w:t>
      </w:r>
      <w:proofErr w:type="spellStart"/>
      <w:r w:rsidRPr="001C7FDC">
        <w:rPr>
          <w:rFonts w:ascii="Times New Roman" w:hAnsi="Times New Roman" w:cs="Times New Roman"/>
          <w:sz w:val="28"/>
          <w:szCs w:val="28"/>
          <w:lang w:bidi="ru-RU"/>
        </w:rPr>
        <w:t>Джанибеков</w:t>
      </w:r>
      <w:proofErr w:type="spellEnd"/>
      <w:r w:rsidRPr="001C7FDC">
        <w:rPr>
          <w:rFonts w:ascii="Times New Roman" w:hAnsi="Times New Roman" w:cs="Times New Roman"/>
          <w:sz w:val="28"/>
          <w:szCs w:val="28"/>
          <w:lang w:bidi="ru-RU"/>
        </w:rPr>
        <w:t xml:space="preserve"> </w:t>
      </w:r>
      <w:r>
        <w:rPr>
          <w:rFonts w:ascii="Times New Roman" w:hAnsi="Times New Roman" w:cs="Times New Roman"/>
          <w:sz w:val="28"/>
          <w:szCs w:val="28"/>
          <w:lang w:bidi="ru-RU"/>
        </w:rPr>
        <w:t>и заместитель Председателя</w:t>
      </w:r>
      <w:r w:rsidRPr="001C7FDC">
        <w:rPr>
          <w:rFonts w:ascii="Times New Roman" w:hAnsi="Times New Roman" w:cs="Times New Roman"/>
          <w:sz w:val="28"/>
          <w:szCs w:val="28"/>
          <w:lang w:bidi="ru-RU"/>
        </w:rPr>
        <w:t xml:space="preserve"> ОНК В.А. Страх приняли участие в рабочих встречах с руководством ОФСИН России по КЧР по темам, касающихся организации противоэпиде</w:t>
      </w:r>
      <w:r w:rsidR="00841DAA">
        <w:rPr>
          <w:rFonts w:ascii="Times New Roman" w:hAnsi="Times New Roman" w:cs="Times New Roman"/>
          <w:sz w:val="28"/>
          <w:szCs w:val="28"/>
          <w:lang w:bidi="ru-RU"/>
        </w:rPr>
        <w:t>мических мероприятий, проведения</w:t>
      </w:r>
      <w:r w:rsidRPr="001C7FDC">
        <w:rPr>
          <w:rFonts w:ascii="Times New Roman" w:hAnsi="Times New Roman" w:cs="Times New Roman"/>
          <w:sz w:val="28"/>
          <w:szCs w:val="28"/>
          <w:lang w:bidi="ru-RU"/>
        </w:rPr>
        <w:t xml:space="preserve"> вакцинации лиц, содержащихся в следственном изоляторе и взаимодействия с ОФСИН России по КЧР.   </w:t>
      </w:r>
    </w:p>
    <w:p w:rsidR="001C7FDC" w:rsidRPr="001C7FDC" w:rsidRDefault="001C7FDC" w:rsidP="001C7FDC">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мае 2021 года б</w:t>
      </w:r>
      <w:r w:rsidRPr="001C7FDC">
        <w:rPr>
          <w:rFonts w:ascii="Times New Roman" w:hAnsi="Times New Roman" w:cs="Times New Roman"/>
          <w:sz w:val="28"/>
          <w:szCs w:val="28"/>
          <w:lang w:bidi="ru-RU"/>
        </w:rPr>
        <w:t>ыла проведена межведомственная проверка ОНК по инициативе МВД по Карачаево–Черкесской Р</w:t>
      </w:r>
      <w:r w:rsidR="00841DAA">
        <w:rPr>
          <w:rFonts w:ascii="Times New Roman" w:hAnsi="Times New Roman" w:cs="Times New Roman"/>
          <w:sz w:val="28"/>
          <w:szCs w:val="28"/>
          <w:lang w:bidi="ru-RU"/>
        </w:rPr>
        <w:t>еспублике совместно с органами П</w:t>
      </w:r>
      <w:r w:rsidRPr="001C7FDC">
        <w:rPr>
          <w:rFonts w:ascii="Times New Roman" w:hAnsi="Times New Roman" w:cs="Times New Roman"/>
          <w:sz w:val="28"/>
          <w:szCs w:val="28"/>
          <w:lang w:bidi="ru-RU"/>
        </w:rPr>
        <w:t>рокуратуры</w:t>
      </w:r>
      <w:r>
        <w:rPr>
          <w:rFonts w:ascii="Times New Roman" w:hAnsi="Times New Roman" w:cs="Times New Roman"/>
          <w:sz w:val="28"/>
          <w:szCs w:val="28"/>
          <w:lang w:bidi="ru-RU"/>
        </w:rPr>
        <w:t>,</w:t>
      </w:r>
      <w:r w:rsidRPr="001C7FDC">
        <w:rPr>
          <w:rFonts w:ascii="Times New Roman" w:hAnsi="Times New Roman" w:cs="Times New Roman"/>
          <w:sz w:val="28"/>
          <w:szCs w:val="28"/>
          <w:lang w:bidi="ru-RU"/>
        </w:rPr>
        <w:t xml:space="preserve"> представителями Уполномоченного по пра</w:t>
      </w:r>
      <w:r>
        <w:rPr>
          <w:rFonts w:ascii="Times New Roman" w:hAnsi="Times New Roman" w:cs="Times New Roman"/>
          <w:sz w:val="28"/>
          <w:szCs w:val="28"/>
          <w:lang w:bidi="ru-RU"/>
        </w:rPr>
        <w:t xml:space="preserve">вам человека, обеспечения прав </w:t>
      </w:r>
      <w:r w:rsidRPr="001C7FDC">
        <w:rPr>
          <w:rFonts w:ascii="Times New Roman" w:hAnsi="Times New Roman" w:cs="Times New Roman"/>
          <w:sz w:val="28"/>
          <w:szCs w:val="28"/>
          <w:lang w:bidi="ru-RU"/>
        </w:rPr>
        <w:t>лиц</w:t>
      </w:r>
      <w:r>
        <w:rPr>
          <w:rFonts w:ascii="Times New Roman" w:hAnsi="Times New Roman" w:cs="Times New Roman"/>
          <w:sz w:val="28"/>
          <w:szCs w:val="28"/>
          <w:lang w:bidi="ru-RU"/>
        </w:rPr>
        <w:t xml:space="preserve">, содержащихся под стражей </w:t>
      </w:r>
      <w:r w:rsidRPr="001C7FDC">
        <w:rPr>
          <w:rFonts w:ascii="Times New Roman" w:hAnsi="Times New Roman" w:cs="Times New Roman"/>
          <w:sz w:val="28"/>
          <w:szCs w:val="28"/>
          <w:lang w:bidi="ru-RU"/>
        </w:rPr>
        <w:t xml:space="preserve">в </w:t>
      </w:r>
      <w:proofErr w:type="spellStart"/>
      <w:r w:rsidRPr="001C7FDC">
        <w:rPr>
          <w:rFonts w:ascii="Times New Roman" w:hAnsi="Times New Roman" w:cs="Times New Roman"/>
          <w:sz w:val="28"/>
          <w:szCs w:val="28"/>
          <w:lang w:bidi="ru-RU"/>
        </w:rPr>
        <w:t>спецучереждениях</w:t>
      </w:r>
      <w:proofErr w:type="spellEnd"/>
      <w:r w:rsidRPr="001C7FDC">
        <w:rPr>
          <w:rFonts w:ascii="Times New Roman" w:hAnsi="Times New Roman" w:cs="Times New Roman"/>
          <w:sz w:val="28"/>
          <w:szCs w:val="28"/>
          <w:lang w:bidi="ru-RU"/>
        </w:rPr>
        <w:t xml:space="preserve"> полиции территориальных органов </w:t>
      </w:r>
      <w:proofErr w:type="gramStart"/>
      <w:r w:rsidRPr="001C7FDC">
        <w:rPr>
          <w:rFonts w:ascii="Times New Roman" w:hAnsi="Times New Roman" w:cs="Times New Roman"/>
          <w:sz w:val="28"/>
          <w:szCs w:val="28"/>
          <w:lang w:bidi="ru-RU"/>
        </w:rPr>
        <w:t>МВД  России</w:t>
      </w:r>
      <w:proofErr w:type="gramEnd"/>
      <w:r w:rsidRPr="001C7FDC">
        <w:rPr>
          <w:rFonts w:ascii="Times New Roman" w:hAnsi="Times New Roman" w:cs="Times New Roman"/>
          <w:sz w:val="28"/>
          <w:szCs w:val="28"/>
          <w:lang w:bidi="ru-RU"/>
        </w:rPr>
        <w:t xml:space="preserve"> на районном уровне.</w:t>
      </w:r>
    </w:p>
    <w:p w:rsidR="001C7FDC" w:rsidRPr="001C7FDC" w:rsidRDefault="001C7FDC" w:rsidP="001C7FDC">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21 мая 2021 года</w:t>
      </w:r>
      <w:r w:rsidRPr="001C7FDC">
        <w:rPr>
          <w:rFonts w:ascii="Times New Roman" w:hAnsi="Times New Roman" w:cs="Times New Roman"/>
          <w:sz w:val="28"/>
          <w:szCs w:val="28"/>
          <w:lang w:bidi="ru-RU"/>
        </w:rPr>
        <w:t xml:space="preserve"> прове</w:t>
      </w:r>
      <w:r>
        <w:rPr>
          <w:rFonts w:ascii="Times New Roman" w:hAnsi="Times New Roman" w:cs="Times New Roman"/>
          <w:sz w:val="28"/>
          <w:szCs w:val="28"/>
          <w:lang w:bidi="ru-RU"/>
        </w:rPr>
        <w:t xml:space="preserve">дено межведомственное совещание </w:t>
      </w:r>
      <w:r w:rsidRPr="001C7FDC">
        <w:rPr>
          <w:rFonts w:ascii="Times New Roman" w:hAnsi="Times New Roman" w:cs="Times New Roman"/>
          <w:sz w:val="28"/>
          <w:szCs w:val="28"/>
          <w:lang w:bidi="ru-RU"/>
        </w:rPr>
        <w:t xml:space="preserve">«О подведении итогов совместной проверки по обеспечению прав лиц, содержащихся в изоляторах временного содержания </w:t>
      </w:r>
      <w:proofErr w:type="gramStart"/>
      <w:r w:rsidRPr="001C7FDC">
        <w:rPr>
          <w:rFonts w:ascii="Times New Roman" w:hAnsi="Times New Roman" w:cs="Times New Roman"/>
          <w:sz w:val="28"/>
          <w:szCs w:val="28"/>
          <w:lang w:bidi="ru-RU"/>
        </w:rPr>
        <w:t>территориальных  органов</w:t>
      </w:r>
      <w:proofErr w:type="gramEnd"/>
      <w:r w:rsidRPr="001C7FDC">
        <w:rPr>
          <w:rFonts w:ascii="Times New Roman" w:hAnsi="Times New Roman" w:cs="Times New Roman"/>
          <w:sz w:val="28"/>
          <w:szCs w:val="28"/>
          <w:lang w:bidi="ru-RU"/>
        </w:rPr>
        <w:t xml:space="preserve">  МВД  России  на районном уровне, подчиненных МВД по Карачаево-Черкесской Республике»</w:t>
      </w:r>
      <w:r w:rsidR="00841DAA">
        <w:rPr>
          <w:rFonts w:ascii="Times New Roman" w:hAnsi="Times New Roman" w:cs="Times New Roman"/>
          <w:sz w:val="28"/>
          <w:szCs w:val="28"/>
          <w:lang w:bidi="ru-RU"/>
        </w:rPr>
        <w:t>. Итоговый</w:t>
      </w:r>
      <w:r w:rsidRPr="001C7FDC">
        <w:rPr>
          <w:rFonts w:ascii="Times New Roman" w:hAnsi="Times New Roman" w:cs="Times New Roman"/>
          <w:sz w:val="28"/>
          <w:szCs w:val="28"/>
          <w:lang w:bidi="ru-RU"/>
        </w:rPr>
        <w:t xml:space="preserve"> </w:t>
      </w:r>
      <w:r w:rsidR="00841DAA" w:rsidRPr="001C7FDC">
        <w:rPr>
          <w:rFonts w:ascii="Times New Roman" w:hAnsi="Times New Roman" w:cs="Times New Roman"/>
          <w:sz w:val="28"/>
          <w:szCs w:val="28"/>
          <w:lang w:bidi="ru-RU"/>
        </w:rPr>
        <w:t xml:space="preserve">протокол </w:t>
      </w:r>
      <w:r w:rsidRPr="001C7FDC">
        <w:rPr>
          <w:rFonts w:ascii="Times New Roman" w:hAnsi="Times New Roman" w:cs="Times New Roman"/>
          <w:sz w:val="28"/>
          <w:szCs w:val="28"/>
          <w:lang w:bidi="ru-RU"/>
        </w:rPr>
        <w:t xml:space="preserve">направлен заинтересованным лицам (от 24.05.2021 г.) за исх. 7/514. </w:t>
      </w:r>
    </w:p>
    <w:p w:rsidR="007434CB" w:rsidRPr="007434CB" w:rsidRDefault="001C7FDC" w:rsidP="001C7FDC">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За период 2021 года</w:t>
      </w:r>
      <w:r w:rsidRPr="001C7FDC">
        <w:rPr>
          <w:rFonts w:ascii="Times New Roman" w:hAnsi="Times New Roman" w:cs="Times New Roman"/>
          <w:sz w:val="28"/>
          <w:szCs w:val="28"/>
          <w:lang w:bidi="ru-RU"/>
        </w:rPr>
        <w:t xml:space="preserve"> нарушений условий </w:t>
      </w:r>
      <w:proofErr w:type="gramStart"/>
      <w:r w:rsidRPr="001C7FDC">
        <w:rPr>
          <w:rFonts w:ascii="Times New Roman" w:hAnsi="Times New Roman" w:cs="Times New Roman"/>
          <w:sz w:val="28"/>
          <w:szCs w:val="28"/>
          <w:lang w:bidi="ru-RU"/>
        </w:rPr>
        <w:t>содержания  не</w:t>
      </w:r>
      <w:proofErr w:type="gramEnd"/>
      <w:r w:rsidRPr="001C7FDC">
        <w:rPr>
          <w:rFonts w:ascii="Times New Roman" w:hAnsi="Times New Roman" w:cs="Times New Roman"/>
          <w:sz w:val="28"/>
          <w:szCs w:val="28"/>
          <w:lang w:bidi="ru-RU"/>
        </w:rPr>
        <w:t xml:space="preserve"> выявлено, при опросе лиц, содержащихся в  ИВС  и специальном  приемнике для содержания лиц, подвергнутых административному аресту  Отдела МВД  России  по КЧР, жалоб и заявлений с их стороны не поступало.</w:t>
      </w:r>
    </w:p>
    <w:p w:rsidR="00280D77" w:rsidRDefault="00280D77" w:rsidP="007434CB">
      <w:pPr>
        <w:spacing w:line="276" w:lineRule="auto"/>
        <w:ind w:firstLine="708"/>
        <w:jc w:val="both"/>
        <w:rPr>
          <w:rFonts w:ascii="Times New Roman" w:hAnsi="Times New Roman" w:cs="Times New Roman"/>
          <w:sz w:val="28"/>
          <w:szCs w:val="28"/>
          <w:lang w:bidi="ru-RU"/>
        </w:rPr>
      </w:pPr>
    </w:p>
    <w:p w:rsidR="00F85DD3" w:rsidRDefault="00F85DD3" w:rsidP="00F85DD3">
      <w:pPr>
        <w:jc w:val="both"/>
        <w:rPr>
          <w:rFonts w:ascii="Times New Roman" w:hAnsi="Times New Roman" w:cs="Times New Roman"/>
          <w:sz w:val="28"/>
          <w:szCs w:val="28"/>
          <w:lang w:bidi="ru-RU"/>
        </w:rPr>
      </w:pPr>
    </w:p>
    <w:p w:rsidR="00F85DD3" w:rsidRDefault="00F85DD3" w:rsidP="00314BC7">
      <w:pPr>
        <w:spacing w:line="276" w:lineRule="auto"/>
        <w:ind w:firstLine="708"/>
        <w:jc w:val="both"/>
        <w:rPr>
          <w:rFonts w:ascii="Times New Roman" w:hAnsi="Times New Roman" w:cs="Times New Roman"/>
          <w:sz w:val="28"/>
          <w:szCs w:val="28"/>
          <w:lang w:bidi="ru-RU"/>
        </w:rPr>
      </w:pPr>
    </w:p>
    <w:p w:rsidR="00314BC7" w:rsidRDefault="00314BC7" w:rsidP="00314BC7">
      <w:pPr>
        <w:spacing w:line="276" w:lineRule="auto"/>
        <w:jc w:val="both"/>
        <w:rPr>
          <w:rFonts w:ascii="Times New Roman" w:hAnsi="Times New Roman" w:cs="Times New Roman"/>
          <w:sz w:val="28"/>
          <w:szCs w:val="28"/>
          <w:lang w:bidi="ru-RU"/>
        </w:rPr>
      </w:pPr>
    </w:p>
    <w:p w:rsidR="00F10BD8" w:rsidRDefault="00F10BD8" w:rsidP="00E26729">
      <w:pPr>
        <w:pStyle w:val="a3"/>
        <w:jc w:val="center"/>
        <w:rPr>
          <w:rFonts w:ascii="Times New Roman" w:hAnsi="Times New Roman" w:cs="Times New Roman"/>
          <w:b/>
          <w:sz w:val="28"/>
          <w:szCs w:val="28"/>
          <w:lang w:bidi="ru-RU"/>
        </w:rPr>
      </w:pPr>
    </w:p>
    <w:p w:rsidR="00F10BD8" w:rsidRDefault="00F10BD8" w:rsidP="00E26729">
      <w:pPr>
        <w:pStyle w:val="a3"/>
        <w:jc w:val="center"/>
        <w:rPr>
          <w:rFonts w:ascii="Times New Roman" w:hAnsi="Times New Roman" w:cs="Times New Roman"/>
          <w:b/>
          <w:sz w:val="28"/>
          <w:szCs w:val="28"/>
          <w:lang w:bidi="ru-RU"/>
        </w:rPr>
      </w:pPr>
    </w:p>
    <w:p w:rsidR="00F10BD8" w:rsidRDefault="00F10BD8" w:rsidP="00E26729">
      <w:pPr>
        <w:pStyle w:val="a3"/>
        <w:jc w:val="center"/>
        <w:rPr>
          <w:rFonts w:ascii="Times New Roman" w:hAnsi="Times New Roman" w:cs="Times New Roman"/>
          <w:b/>
          <w:sz w:val="28"/>
          <w:szCs w:val="28"/>
          <w:lang w:bidi="ru-RU"/>
        </w:rPr>
      </w:pPr>
    </w:p>
    <w:p w:rsidR="00F10BD8" w:rsidRDefault="00F10BD8" w:rsidP="00E26729">
      <w:pPr>
        <w:pStyle w:val="a3"/>
        <w:jc w:val="center"/>
        <w:rPr>
          <w:rFonts w:ascii="Times New Roman" w:hAnsi="Times New Roman" w:cs="Times New Roman"/>
          <w:b/>
          <w:sz w:val="28"/>
          <w:szCs w:val="28"/>
          <w:lang w:bidi="ru-RU"/>
        </w:rPr>
      </w:pPr>
    </w:p>
    <w:p w:rsidR="00F10BD8" w:rsidRDefault="00F10BD8" w:rsidP="00E26729">
      <w:pPr>
        <w:pStyle w:val="a3"/>
        <w:jc w:val="center"/>
        <w:rPr>
          <w:rFonts w:ascii="Times New Roman" w:hAnsi="Times New Roman" w:cs="Times New Roman"/>
          <w:b/>
          <w:sz w:val="28"/>
          <w:szCs w:val="28"/>
          <w:lang w:bidi="ru-RU"/>
        </w:rPr>
      </w:pPr>
    </w:p>
    <w:p w:rsidR="00F10BD8" w:rsidRDefault="00F10BD8" w:rsidP="00E26729">
      <w:pPr>
        <w:pStyle w:val="a3"/>
        <w:jc w:val="center"/>
        <w:rPr>
          <w:rFonts w:ascii="Times New Roman" w:hAnsi="Times New Roman" w:cs="Times New Roman"/>
          <w:b/>
          <w:sz w:val="28"/>
          <w:szCs w:val="28"/>
          <w:lang w:bidi="ru-RU"/>
        </w:rPr>
      </w:pPr>
    </w:p>
    <w:p w:rsidR="001C7FDC" w:rsidRDefault="001C7FDC" w:rsidP="00E26729">
      <w:pPr>
        <w:pStyle w:val="a3"/>
        <w:jc w:val="center"/>
        <w:rPr>
          <w:rFonts w:ascii="Times New Roman" w:hAnsi="Times New Roman" w:cs="Times New Roman"/>
          <w:b/>
          <w:sz w:val="28"/>
          <w:szCs w:val="28"/>
          <w:lang w:bidi="ru-RU"/>
        </w:rPr>
      </w:pPr>
    </w:p>
    <w:p w:rsidR="001C7FDC" w:rsidRDefault="001C7FDC" w:rsidP="00E26729">
      <w:pPr>
        <w:pStyle w:val="a3"/>
        <w:jc w:val="center"/>
        <w:rPr>
          <w:rFonts w:ascii="Times New Roman" w:hAnsi="Times New Roman" w:cs="Times New Roman"/>
          <w:b/>
          <w:sz w:val="28"/>
          <w:szCs w:val="28"/>
          <w:lang w:bidi="ru-RU"/>
        </w:rPr>
      </w:pPr>
    </w:p>
    <w:p w:rsidR="001C7FDC" w:rsidRDefault="001C7FDC" w:rsidP="00E26729">
      <w:pPr>
        <w:pStyle w:val="a3"/>
        <w:jc w:val="center"/>
        <w:rPr>
          <w:rFonts w:ascii="Times New Roman" w:hAnsi="Times New Roman" w:cs="Times New Roman"/>
          <w:b/>
          <w:sz w:val="28"/>
          <w:szCs w:val="28"/>
          <w:lang w:bidi="ru-RU"/>
        </w:rPr>
      </w:pPr>
    </w:p>
    <w:p w:rsidR="009A4B6B" w:rsidRPr="00511907" w:rsidRDefault="009A4B6B" w:rsidP="00E26729">
      <w:pPr>
        <w:pStyle w:val="a3"/>
        <w:jc w:val="center"/>
        <w:rPr>
          <w:rFonts w:ascii="Times New Roman" w:hAnsi="Times New Roman" w:cs="Times New Roman"/>
          <w:b/>
          <w:sz w:val="28"/>
          <w:szCs w:val="28"/>
          <w:lang w:bidi="ru-RU"/>
        </w:rPr>
      </w:pPr>
      <w:r>
        <w:rPr>
          <w:rFonts w:ascii="Times New Roman" w:hAnsi="Times New Roman" w:cs="Times New Roman"/>
          <w:b/>
          <w:sz w:val="28"/>
          <w:szCs w:val="28"/>
          <w:lang w:bidi="ru-RU"/>
        </w:rPr>
        <w:lastRenderedPageBreak/>
        <w:t>Деятельность</w:t>
      </w:r>
    </w:p>
    <w:p w:rsidR="009A4B6B" w:rsidRPr="00511907" w:rsidRDefault="009A4B6B" w:rsidP="009A4B6B">
      <w:pPr>
        <w:pStyle w:val="a3"/>
        <w:jc w:val="center"/>
        <w:rPr>
          <w:rFonts w:ascii="Times New Roman" w:hAnsi="Times New Roman" w:cs="Times New Roman"/>
          <w:b/>
          <w:sz w:val="28"/>
          <w:szCs w:val="28"/>
          <w:lang w:bidi="ru-RU"/>
        </w:rPr>
      </w:pPr>
      <w:r w:rsidRPr="00511907">
        <w:rPr>
          <w:rFonts w:ascii="Times New Roman" w:hAnsi="Times New Roman" w:cs="Times New Roman"/>
          <w:b/>
          <w:sz w:val="28"/>
          <w:szCs w:val="28"/>
          <w:lang w:bidi="ru-RU"/>
        </w:rPr>
        <w:t xml:space="preserve">Общественной палаты Карачаево-Черкесской Республики </w:t>
      </w:r>
    </w:p>
    <w:p w:rsidR="009A4B6B" w:rsidRDefault="009A4B6B" w:rsidP="009A4B6B">
      <w:pPr>
        <w:pStyle w:val="a3"/>
        <w:jc w:val="center"/>
        <w:rPr>
          <w:rFonts w:ascii="Times New Roman" w:hAnsi="Times New Roman" w:cs="Times New Roman"/>
          <w:b/>
          <w:sz w:val="28"/>
          <w:szCs w:val="28"/>
          <w:lang w:bidi="ru-RU"/>
        </w:rPr>
      </w:pPr>
      <w:r w:rsidRPr="00511907">
        <w:rPr>
          <w:rFonts w:ascii="Times New Roman" w:hAnsi="Times New Roman" w:cs="Times New Roman"/>
          <w:b/>
          <w:sz w:val="28"/>
          <w:szCs w:val="28"/>
          <w:lang w:bidi="ru-RU"/>
        </w:rPr>
        <w:t xml:space="preserve">четвертого состава </w:t>
      </w:r>
      <w:r w:rsidR="00C51967">
        <w:rPr>
          <w:rFonts w:ascii="Times New Roman" w:hAnsi="Times New Roman" w:cs="Times New Roman"/>
          <w:b/>
          <w:sz w:val="28"/>
          <w:szCs w:val="28"/>
          <w:lang w:bidi="ru-RU"/>
        </w:rPr>
        <w:t>в</w:t>
      </w:r>
      <w:r w:rsidRPr="00511907">
        <w:rPr>
          <w:rFonts w:ascii="Times New Roman" w:hAnsi="Times New Roman" w:cs="Times New Roman"/>
          <w:b/>
          <w:sz w:val="28"/>
          <w:szCs w:val="28"/>
          <w:lang w:bidi="ru-RU"/>
        </w:rPr>
        <w:t xml:space="preserve"> 2021 год</w:t>
      </w:r>
      <w:r w:rsidR="00C51967">
        <w:rPr>
          <w:rFonts w:ascii="Times New Roman" w:hAnsi="Times New Roman" w:cs="Times New Roman"/>
          <w:b/>
          <w:sz w:val="28"/>
          <w:szCs w:val="28"/>
          <w:lang w:bidi="ru-RU"/>
        </w:rPr>
        <w:t>у</w:t>
      </w:r>
      <w:r>
        <w:rPr>
          <w:rFonts w:ascii="Times New Roman" w:hAnsi="Times New Roman" w:cs="Times New Roman"/>
          <w:b/>
          <w:sz w:val="28"/>
          <w:szCs w:val="28"/>
          <w:lang w:bidi="ru-RU"/>
        </w:rPr>
        <w:t>.</w:t>
      </w:r>
    </w:p>
    <w:p w:rsidR="009A4B6B" w:rsidRPr="00511907" w:rsidRDefault="009A4B6B" w:rsidP="009A4B6B">
      <w:pPr>
        <w:pStyle w:val="a3"/>
        <w:jc w:val="center"/>
        <w:rPr>
          <w:rFonts w:ascii="Times New Roman" w:hAnsi="Times New Roman" w:cs="Times New Roman"/>
          <w:b/>
          <w:sz w:val="28"/>
          <w:szCs w:val="28"/>
          <w:lang w:bidi="ru-RU"/>
        </w:rPr>
      </w:pPr>
    </w:p>
    <w:p w:rsidR="009A4B6B" w:rsidRDefault="009A4B6B" w:rsidP="009A4B6B">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2021 год значимый для Общественной палаты </w:t>
      </w:r>
      <w:r w:rsidRPr="008C0B23">
        <w:rPr>
          <w:rFonts w:ascii="Times New Roman" w:hAnsi="Times New Roman" w:cs="Times New Roman"/>
          <w:sz w:val="28"/>
          <w:szCs w:val="28"/>
          <w:lang w:bidi="ru-RU"/>
        </w:rPr>
        <w:t>Карачаево-Черкесской Республики</w:t>
      </w:r>
      <w:r>
        <w:rPr>
          <w:rFonts w:ascii="Times New Roman" w:hAnsi="Times New Roman" w:cs="Times New Roman"/>
          <w:sz w:val="28"/>
          <w:szCs w:val="28"/>
          <w:lang w:bidi="ru-RU"/>
        </w:rPr>
        <w:t xml:space="preserve">. </w:t>
      </w:r>
      <w:r>
        <w:rPr>
          <w:rFonts w:ascii="Times New Roman" w:eastAsia="Calibri" w:hAnsi="Times New Roman" w:cs="Times New Roman"/>
          <w:sz w:val="28"/>
          <w:szCs w:val="28"/>
        </w:rPr>
        <w:t>Год 10-летия</w:t>
      </w:r>
      <w:r w:rsidRPr="008C0B23">
        <w:rPr>
          <w:rFonts w:ascii="Times New Roman" w:eastAsia="Calibri" w:hAnsi="Times New Roman" w:cs="Times New Roman"/>
          <w:sz w:val="28"/>
          <w:szCs w:val="28"/>
        </w:rPr>
        <w:t xml:space="preserve"> создания региональной Общественной палаты. За время работы сменилось 3 состава</w:t>
      </w:r>
      <w:r>
        <w:rPr>
          <w:rFonts w:ascii="Times New Roman" w:eastAsia="Calibri" w:hAnsi="Times New Roman" w:cs="Times New Roman"/>
          <w:sz w:val="28"/>
          <w:szCs w:val="28"/>
        </w:rPr>
        <w:t>,</w:t>
      </w:r>
      <w:r>
        <w:rPr>
          <w:rFonts w:ascii="Times New Roman" w:hAnsi="Times New Roman" w:cs="Times New Roman"/>
          <w:sz w:val="28"/>
          <w:szCs w:val="28"/>
          <w:lang w:bidi="ru-RU"/>
        </w:rPr>
        <w:t xml:space="preserve"> </w:t>
      </w:r>
      <w:r w:rsidRPr="008C0B23">
        <w:rPr>
          <w:rFonts w:ascii="Times New Roman" w:hAnsi="Times New Roman" w:cs="Times New Roman"/>
          <w:sz w:val="28"/>
          <w:szCs w:val="28"/>
          <w:lang w:bidi="ru-RU"/>
        </w:rPr>
        <w:t xml:space="preserve">объединивших и получивших доверие общества. В приоритете работы Общественной палаты </w:t>
      </w:r>
      <w:r>
        <w:rPr>
          <w:rFonts w:ascii="Times New Roman" w:hAnsi="Times New Roman" w:cs="Times New Roman"/>
          <w:sz w:val="28"/>
          <w:szCs w:val="28"/>
          <w:lang w:bidi="ru-RU"/>
        </w:rPr>
        <w:t>республики</w:t>
      </w:r>
      <w:r w:rsidRPr="008C0B23">
        <w:rPr>
          <w:rFonts w:ascii="Times New Roman" w:hAnsi="Times New Roman" w:cs="Times New Roman"/>
          <w:sz w:val="28"/>
          <w:szCs w:val="28"/>
          <w:lang w:bidi="ru-RU"/>
        </w:rPr>
        <w:t xml:space="preserve"> стоит преемственность составов, активно продвигаются новые формы и методы работы, выдвигаются и поддерживаются перспективные проекты, укреп</w:t>
      </w:r>
      <w:r>
        <w:rPr>
          <w:rFonts w:ascii="Times New Roman" w:hAnsi="Times New Roman" w:cs="Times New Roman"/>
          <w:sz w:val="28"/>
          <w:szCs w:val="28"/>
          <w:lang w:bidi="ru-RU"/>
        </w:rPr>
        <w:t xml:space="preserve">ились сложившиеся традиции. </w:t>
      </w:r>
      <w:r w:rsidRPr="008C0B23">
        <w:rPr>
          <w:rFonts w:ascii="Times New Roman" w:hAnsi="Times New Roman" w:cs="Times New Roman"/>
          <w:sz w:val="28"/>
          <w:szCs w:val="28"/>
          <w:lang w:bidi="ru-RU"/>
        </w:rPr>
        <w:t xml:space="preserve">За 10 лет Общественная палата Карачаево-Черкесской Республики накопила опыт, приобрела авторитет, доказала умение вести эффективный диалог с государством и институтами гражданского общества. Членами палаты реализовано немало востребованных инициатив, направленных на социально-экономическое развитие региона, повышение благосостояния </w:t>
      </w:r>
      <w:r>
        <w:rPr>
          <w:rFonts w:ascii="Times New Roman" w:hAnsi="Times New Roman" w:cs="Times New Roman"/>
          <w:sz w:val="28"/>
          <w:szCs w:val="28"/>
          <w:lang w:bidi="ru-RU"/>
        </w:rPr>
        <w:t>наших граждан.</w:t>
      </w:r>
    </w:p>
    <w:p w:rsidR="003D6EFC" w:rsidRDefault="00C96991" w:rsidP="003D6EFC">
      <w:pPr>
        <w:spacing w:line="276" w:lineRule="auto"/>
        <w:ind w:firstLine="708"/>
        <w:jc w:val="both"/>
        <w:rPr>
          <w:rFonts w:ascii="Times New Roman" w:hAnsi="Times New Roman" w:cs="Times New Roman"/>
          <w:bCs/>
          <w:sz w:val="28"/>
          <w:szCs w:val="28"/>
          <w:lang w:bidi="ru-RU"/>
        </w:rPr>
      </w:pPr>
      <w:r>
        <w:rPr>
          <w:rFonts w:ascii="Times New Roman" w:hAnsi="Times New Roman" w:cs="Times New Roman"/>
          <w:bCs/>
          <w:sz w:val="28"/>
          <w:szCs w:val="28"/>
          <w:lang w:bidi="ru-RU"/>
        </w:rPr>
        <w:t>Торжественное мероприятие</w:t>
      </w:r>
      <w:r w:rsidRPr="00C96991">
        <w:rPr>
          <w:rFonts w:ascii="Times New Roman" w:hAnsi="Times New Roman" w:cs="Times New Roman"/>
          <w:bCs/>
          <w:sz w:val="28"/>
          <w:szCs w:val="28"/>
          <w:lang w:bidi="ru-RU"/>
        </w:rPr>
        <w:t xml:space="preserve"> в честь 10-летия Общественной палаты Карачаево-Черкесской </w:t>
      </w:r>
      <w:r>
        <w:rPr>
          <w:rFonts w:ascii="Times New Roman" w:hAnsi="Times New Roman" w:cs="Times New Roman"/>
          <w:bCs/>
          <w:sz w:val="28"/>
          <w:szCs w:val="28"/>
          <w:lang w:bidi="ru-RU"/>
        </w:rPr>
        <w:t xml:space="preserve">Республики </w:t>
      </w:r>
      <w:r>
        <w:rPr>
          <w:rFonts w:ascii="Times New Roman" w:hAnsi="Times New Roman" w:cs="Times New Roman"/>
          <w:sz w:val="28"/>
          <w:szCs w:val="28"/>
          <w:lang w:bidi="ru-RU"/>
        </w:rPr>
        <w:t xml:space="preserve">состоялось в декабре 2021 года, при участии </w:t>
      </w:r>
      <w:r>
        <w:rPr>
          <w:rFonts w:ascii="Times New Roman" w:hAnsi="Times New Roman" w:cs="Times New Roman"/>
          <w:bCs/>
          <w:sz w:val="28"/>
          <w:szCs w:val="28"/>
          <w:lang w:bidi="ru-RU"/>
        </w:rPr>
        <w:t>Председателя</w:t>
      </w:r>
      <w:r w:rsidRPr="00C96991">
        <w:rPr>
          <w:rFonts w:ascii="Times New Roman" w:hAnsi="Times New Roman" w:cs="Times New Roman"/>
          <w:bCs/>
          <w:sz w:val="28"/>
          <w:szCs w:val="28"/>
          <w:lang w:bidi="ru-RU"/>
        </w:rPr>
        <w:t xml:space="preserve"> Народного Собрания (Парламента) Карачаево</w:t>
      </w:r>
      <w:r>
        <w:rPr>
          <w:rFonts w:ascii="Times New Roman" w:hAnsi="Times New Roman" w:cs="Times New Roman"/>
          <w:bCs/>
          <w:sz w:val="28"/>
          <w:szCs w:val="28"/>
          <w:lang w:bidi="ru-RU"/>
        </w:rPr>
        <w:t xml:space="preserve">-Черкесской Республики </w:t>
      </w:r>
      <w:r w:rsidR="00F10BD8">
        <w:rPr>
          <w:rFonts w:ascii="Times New Roman" w:hAnsi="Times New Roman" w:cs="Times New Roman"/>
          <w:bCs/>
          <w:sz w:val="28"/>
          <w:szCs w:val="28"/>
          <w:lang w:bidi="ru-RU"/>
        </w:rPr>
        <w:t xml:space="preserve">А.И. </w:t>
      </w:r>
      <w:r w:rsidRPr="00C96991">
        <w:rPr>
          <w:rFonts w:ascii="Times New Roman" w:hAnsi="Times New Roman" w:cs="Times New Roman"/>
          <w:bCs/>
          <w:sz w:val="28"/>
          <w:szCs w:val="28"/>
          <w:lang w:bidi="ru-RU"/>
        </w:rPr>
        <w:t>Иванов</w:t>
      </w:r>
      <w:r>
        <w:rPr>
          <w:rFonts w:ascii="Times New Roman" w:hAnsi="Times New Roman" w:cs="Times New Roman"/>
          <w:bCs/>
          <w:sz w:val="28"/>
          <w:szCs w:val="28"/>
          <w:lang w:bidi="ru-RU"/>
        </w:rPr>
        <w:t>а, представителей</w:t>
      </w:r>
      <w:r w:rsidRPr="00C96991">
        <w:rPr>
          <w:rFonts w:ascii="Times New Roman" w:hAnsi="Times New Roman" w:cs="Times New Roman"/>
          <w:bCs/>
          <w:sz w:val="28"/>
          <w:szCs w:val="28"/>
          <w:lang w:bidi="ru-RU"/>
        </w:rPr>
        <w:t xml:space="preserve"> органов законодательной и исполнительной власти, тесно взаимодействующие с Общественной палатой Карачаево-Черкесии, </w:t>
      </w:r>
      <w:r>
        <w:rPr>
          <w:rFonts w:ascii="Times New Roman" w:hAnsi="Times New Roman" w:cs="Times New Roman"/>
          <w:bCs/>
          <w:sz w:val="28"/>
          <w:szCs w:val="28"/>
          <w:lang w:bidi="ru-RU"/>
        </w:rPr>
        <w:t>членов</w:t>
      </w:r>
      <w:r w:rsidRPr="00C96991">
        <w:rPr>
          <w:rFonts w:ascii="Times New Roman" w:hAnsi="Times New Roman" w:cs="Times New Roman"/>
          <w:bCs/>
          <w:sz w:val="28"/>
          <w:szCs w:val="28"/>
          <w:lang w:bidi="ru-RU"/>
        </w:rPr>
        <w:t xml:space="preserve"> Общественной палаты </w:t>
      </w:r>
      <w:r>
        <w:rPr>
          <w:rFonts w:ascii="Times New Roman" w:hAnsi="Times New Roman" w:cs="Times New Roman"/>
          <w:bCs/>
          <w:sz w:val="28"/>
          <w:szCs w:val="28"/>
          <w:lang w:bidi="ru-RU"/>
        </w:rPr>
        <w:t>республики</w:t>
      </w:r>
      <w:r w:rsidRPr="00C96991">
        <w:rPr>
          <w:rFonts w:ascii="Times New Roman" w:hAnsi="Times New Roman" w:cs="Times New Roman"/>
          <w:bCs/>
          <w:sz w:val="28"/>
          <w:szCs w:val="28"/>
          <w:lang w:bidi="ru-RU"/>
        </w:rPr>
        <w:t xml:space="preserve">. </w:t>
      </w:r>
    </w:p>
    <w:p w:rsidR="00C96991" w:rsidRPr="00C96991" w:rsidRDefault="00C96991" w:rsidP="003D6EFC">
      <w:pPr>
        <w:spacing w:line="276" w:lineRule="auto"/>
        <w:ind w:firstLine="708"/>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В торжественной обстановке </w:t>
      </w:r>
      <w:r w:rsidRPr="00C96991">
        <w:rPr>
          <w:rFonts w:ascii="Times New Roman" w:hAnsi="Times New Roman" w:cs="Times New Roman"/>
          <w:bCs/>
          <w:sz w:val="28"/>
          <w:szCs w:val="28"/>
          <w:lang w:bidi="ru-RU"/>
        </w:rPr>
        <w:t xml:space="preserve">спикер Парламента КЧР </w:t>
      </w:r>
      <w:r w:rsidR="00F10BD8">
        <w:rPr>
          <w:rFonts w:ascii="Times New Roman" w:hAnsi="Times New Roman" w:cs="Times New Roman"/>
          <w:bCs/>
          <w:sz w:val="28"/>
          <w:szCs w:val="28"/>
          <w:lang w:bidi="ru-RU"/>
        </w:rPr>
        <w:t xml:space="preserve">А.И. </w:t>
      </w:r>
      <w:r w:rsidRPr="00C96991">
        <w:rPr>
          <w:rFonts w:ascii="Times New Roman" w:hAnsi="Times New Roman" w:cs="Times New Roman"/>
          <w:bCs/>
          <w:sz w:val="28"/>
          <w:szCs w:val="28"/>
          <w:lang w:bidi="ru-RU"/>
        </w:rPr>
        <w:t xml:space="preserve">Иванов поприветствовал общественников от имени Главы КЧР </w:t>
      </w:r>
      <w:r w:rsidR="00F10BD8">
        <w:rPr>
          <w:rFonts w:ascii="Times New Roman" w:hAnsi="Times New Roman" w:cs="Times New Roman"/>
          <w:bCs/>
          <w:sz w:val="28"/>
          <w:szCs w:val="28"/>
          <w:lang w:bidi="ru-RU"/>
        </w:rPr>
        <w:t>Р.Б.</w:t>
      </w:r>
      <w:r w:rsidRPr="00C96991">
        <w:rPr>
          <w:rFonts w:ascii="Times New Roman" w:hAnsi="Times New Roman" w:cs="Times New Roman"/>
          <w:bCs/>
          <w:sz w:val="28"/>
          <w:szCs w:val="28"/>
          <w:lang w:bidi="ru-RU"/>
        </w:rPr>
        <w:t xml:space="preserve"> Темрезова и парламентского корпуса:</w:t>
      </w:r>
      <w:r>
        <w:rPr>
          <w:rFonts w:ascii="Times New Roman" w:hAnsi="Times New Roman" w:cs="Times New Roman"/>
          <w:bCs/>
          <w:sz w:val="28"/>
          <w:szCs w:val="28"/>
          <w:lang w:bidi="ru-RU"/>
        </w:rPr>
        <w:t xml:space="preserve"> </w:t>
      </w:r>
      <w:r w:rsidRPr="003D6EFC">
        <w:rPr>
          <w:rFonts w:ascii="Times New Roman" w:hAnsi="Times New Roman" w:cs="Times New Roman"/>
          <w:bCs/>
          <w:i/>
          <w:sz w:val="28"/>
          <w:szCs w:val="28"/>
          <w:lang w:bidi="ru-RU"/>
        </w:rPr>
        <w:t xml:space="preserve">«Я рад, что эти 10 лет прошли в плодотворной работе. Пришло понимание того, для чего существует Общественная палата как институт. И то, что мы с вами делаем, мы делаем во </w:t>
      </w:r>
      <w:r w:rsidR="003D6EFC" w:rsidRPr="003D6EFC">
        <w:rPr>
          <w:rFonts w:ascii="Times New Roman" w:hAnsi="Times New Roman" w:cs="Times New Roman"/>
          <w:bCs/>
          <w:i/>
          <w:sz w:val="28"/>
          <w:szCs w:val="28"/>
          <w:lang w:bidi="ru-RU"/>
        </w:rPr>
        <w:t xml:space="preserve">благо населения нашего региона. </w:t>
      </w:r>
      <w:r w:rsidRPr="003D6EFC">
        <w:rPr>
          <w:rFonts w:ascii="Times New Roman" w:hAnsi="Times New Roman" w:cs="Times New Roman"/>
          <w:bCs/>
          <w:i/>
          <w:sz w:val="28"/>
          <w:szCs w:val="28"/>
          <w:lang w:bidi="ru-RU"/>
        </w:rPr>
        <w:t>Надеюсь, что и в дальнейшем Общественная палата останется центром гражданской активности, помогающим воплотить в жизнь инициативы граждан и общественных организаций</w:t>
      </w:r>
      <w:r w:rsidR="003D6EFC" w:rsidRPr="003D6EFC">
        <w:rPr>
          <w:rFonts w:ascii="Times New Roman" w:hAnsi="Times New Roman" w:cs="Times New Roman"/>
          <w:bCs/>
          <w:i/>
          <w:sz w:val="28"/>
          <w:szCs w:val="28"/>
          <w:lang w:bidi="ru-RU"/>
        </w:rPr>
        <w:t>»</w:t>
      </w:r>
      <w:r w:rsidRPr="003D6EFC">
        <w:rPr>
          <w:rFonts w:ascii="Times New Roman" w:hAnsi="Times New Roman" w:cs="Times New Roman"/>
          <w:bCs/>
          <w:i/>
          <w:sz w:val="28"/>
          <w:szCs w:val="28"/>
          <w:lang w:bidi="ru-RU"/>
        </w:rPr>
        <w:t>.</w:t>
      </w:r>
    </w:p>
    <w:p w:rsidR="003D6EFC" w:rsidRDefault="003D6EFC" w:rsidP="003D6EFC">
      <w:pPr>
        <w:spacing w:line="276" w:lineRule="auto"/>
        <w:ind w:firstLine="708"/>
        <w:jc w:val="both"/>
        <w:rPr>
          <w:rFonts w:ascii="Times New Roman" w:hAnsi="Times New Roman" w:cs="Times New Roman"/>
          <w:bCs/>
          <w:sz w:val="28"/>
          <w:szCs w:val="28"/>
          <w:lang w:bidi="ru-RU"/>
        </w:rPr>
      </w:pPr>
      <w:r>
        <w:rPr>
          <w:rFonts w:ascii="Times New Roman" w:hAnsi="Times New Roman" w:cs="Times New Roman"/>
          <w:bCs/>
          <w:sz w:val="28"/>
          <w:szCs w:val="28"/>
          <w:lang w:bidi="ru-RU"/>
        </w:rPr>
        <w:t>Спикером Парламента КЧР были вручены</w:t>
      </w:r>
      <w:r w:rsidR="00C96991" w:rsidRPr="00C96991">
        <w:rPr>
          <w:rFonts w:ascii="Times New Roman" w:hAnsi="Times New Roman" w:cs="Times New Roman"/>
          <w:bCs/>
          <w:sz w:val="28"/>
          <w:szCs w:val="28"/>
          <w:lang w:bidi="ru-RU"/>
        </w:rPr>
        <w:t xml:space="preserve"> </w:t>
      </w:r>
      <w:r w:rsidRPr="00C96991">
        <w:rPr>
          <w:rFonts w:ascii="Times New Roman" w:hAnsi="Times New Roman" w:cs="Times New Roman"/>
          <w:bCs/>
          <w:sz w:val="28"/>
          <w:szCs w:val="28"/>
          <w:lang w:bidi="ru-RU"/>
        </w:rPr>
        <w:t>Благодарно</w:t>
      </w:r>
      <w:r>
        <w:rPr>
          <w:rFonts w:ascii="Times New Roman" w:hAnsi="Times New Roman" w:cs="Times New Roman"/>
          <w:bCs/>
          <w:sz w:val="28"/>
          <w:szCs w:val="28"/>
          <w:lang w:bidi="ru-RU"/>
        </w:rPr>
        <w:t>сти Главы Карачаево-Черкесской Р</w:t>
      </w:r>
      <w:r w:rsidRPr="00C96991">
        <w:rPr>
          <w:rFonts w:ascii="Times New Roman" w:hAnsi="Times New Roman" w:cs="Times New Roman"/>
          <w:bCs/>
          <w:sz w:val="28"/>
          <w:szCs w:val="28"/>
          <w:lang w:bidi="ru-RU"/>
        </w:rPr>
        <w:t>еспублики и Почетные Грамоты Президиума Народного Собра</w:t>
      </w:r>
      <w:r>
        <w:rPr>
          <w:rFonts w:ascii="Times New Roman" w:hAnsi="Times New Roman" w:cs="Times New Roman"/>
          <w:bCs/>
          <w:sz w:val="28"/>
          <w:szCs w:val="28"/>
          <w:lang w:bidi="ru-RU"/>
        </w:rPr>
        <w:t xml:space="preserve">ния КЧР </w:t>
      </w:r>
      <w:r w:rsidR="00C96991" w:rsidRPr="00C96991">
        <w:rPr>
          <w:rFonts w:ascii="Times New Roman" w:hAnsi="Times New Roman" w:cs="Times New Roman"/>
          <w:bCs/>
          <w:sz w:val="28"/>
          <w:szCs w:val="28"/>
          <w:lang w:bidi="ru-RU"/>
        </w:rPr>
        <w:t>активным общественникам</w:t>
      </w:r>
      <w:r>
        <w:rPr>
          <w:rFonts w:ascii="Times New Roman" w:hAnsi="Times New Roman" w:cs="Times New Roman"/>
          <w:bCs/>
          <w:sz w:val="28"/>
          <w:szCs w:val="28"/>
          <w:lang w:bidi="ru-RU"/>
        </w:rPr>
        <w:t>.</w:t>
      </w:r>
    </w:p>
    <w:p w:rsidR="003D6EFC" w:rsidRDefault="003D6EFC" w:rsidP="003D6EFC">
      <w:pPr>
        <w:spacing w:line="276" w:lineRule="auto"/>
        <w:ind w:firstLine="708"/>
        <w:jc w:val="both"/>
        <w:rPr>
          <w:rFonts w:ascii="Times New Roman" w:hAnsi="Times New Roman" w:cs="Times New Roman"/>
          <w:bCs/>
          <w:sz w:val="28"/>
          <w:szCs w:val="28"/>
          <w:lang w:bidi="ru-RU"/>
        </w:rPr>
      </w:pPr>
      <w:r w:rsidRPr="003D6EFC">
        <w:rPr>
          <w:rFonts w:ascii="Times New Roman" w:hAnsi="Times New Roman" w:cs="Times New Roman"/>
          <w:bCs/>
          <w:sz w:val="28"/>
          <w:szCs w:val="28"/>
          <w:lang w:bidi="ru-RU"/>
        </w:rPr>
        <w:t xml:space="preserve">Председатель Избирательной комиссии КЧР </w:t>
      </w:r>
      <w:r w:rsidR="00F10BD8">
        <w:rPr>
          <w:rFonts w:ascii="Times New Roman" w:hAnsi="Times New Roman" w:cs="Times New Roman"/>
          <w:bCs/>
          <w:sz w:val="28"/>
          <w:szCs w:val="28"/>
          <w:lang w:bidi="ru-RU"/>
        </w:rPr>
        <w:t xml:space="preserve">Л.Х. </w:t>
      </w:r>
      <w:proofErr w:type="spellStart"/>
      <w:r w:rsidRPr="003D6EFC">
        <w:rPr>
          <w:rFonts w:ascii="Times New Roman" w:hAnsi="Times New Roman" w:cs="Times New Roman"/>
          <w:bCs/>
          <w:sz w:val="28"/>
          <w:szCs w:val="28"/>
          <w:lang w:bidi="ru-RU"/>
        </w:rPr>
        <w:t>Абазалиева</w:t>
      </w:r>
      <w:proofErr w:type="spellEnd"/>
      <w:r w:rsidRPr="003D6EFC">
        <w:rPr>
          <w:rFonts w:ascii="Times New Roman" w:hAnsi="Times New Roman" w:cs="Times New Roman"/>
          <w:bCs/>
          <w:sz w:val="28"/>
          <w:szCs w:val="28"/>
          <w:lang w:bidi="ru-RU"/>
        </w:rPr>
        <w:t xml:space="preserve"> </w:t>
      </w:r>
      <w:r w:rsidR="00F10BD8">
        <w:rPr>
          <w:rFonts w:ascii="Times New Roman" w:hAnsi="Times New Roman" w:cs="Times New Roman"/>
          <w:bCs/>
          <w:sz w:val="28"/>
          <w:szCs w:val="28"/>
          <w:lang w:bidi="ru-RU"/>
        </w:rPr>
        <w:t xml:space="preserve">также </w:t>
      </w:r>
      <w:r w:rsidRPr="003D6EFC">
        <w:rPr>
          <w:rFonts w:ascii="Times New Roman" w:hAnsi="Times New Roman" w:cs="Times New Roman"/>
          <w:bCs/>
          <w:sz w:val="28"/>
          <w:szCs w:val="28"/>
          <w:lang w:bidi="ru-RU"/>
        </w:rPr>
        <w:t xml:space="preserve">поздравила с юбилеем </w:t>
      </w:r>
      <w:r w:rsidR="00F10BD8">
        <w:rPr>
          <w:rFonts w:ascii="Times New Roman" w:hAnsi="Times New Roman" w:cs="Times New Roman"/>
          <w:bCs/>
          <w:sz w:val="28"/>
          <w:szCs w:val="28"/>
          <w:lang w:bidi="ru-RU"/>
        </w:rPr>
        <w:t>Председателя</w:t>
      </w:r>
      <w:r w:rsidRPr="003D6EFC">
        <w:rPr>
          <w:rFonts w:ascii="Times New Roman" w:hAnsi="Times New Roman" w:cs="Times New Roman"/>
          <w:bCs/>
          <w:sz w:val="28"/>
          <w:szCs w:val="28"/>
          <w:lang w:bidi="ru-RU"/>
        </w:rPr>
        <w:t xml:space="preserve"> и членов Общественной палаты КЧР, поблагодар</w:t>
      </w:r>
      <w:r>
        <w:rPr>
          <w:rFonts w:ascii="Times New Roman" w:hAnsi="Times New Roman" w:cs="Times New Roman"/>
          <w:bCs/>
          <w:sz w:val="28"/>
          <w:szCs w:val="28"/>
          <w:lang w:bidi="ru-RU"/>
        </w:rPr>
        <w:t>ила за сотрудничество и оказанн</w:t>
      </w:r>
      <w:r w:rsidRPr="003D6EFC">
        <w:rPr>
          <w:rFonts w:ascii="Times New Roman" w:hAnsi="Times New Roman" w:cs="Times New Roman"/>
          <w:bCs/>
          <w:sz w:val="28"/>
          <w:szCs w:val="28"/>
          <w:lang w:bidi="ru-RU"/>
        </w:rPr>
        <w:t xml:space="preserve">ое содействие избирательным </w:t>
      </w:r>
      <w:r w:rsidRPr="003D6EFC">
        <w:rPr>
          <w:rFonts w:ascii="Times New Roman" w:hAnsi="Times New Roman" w:cs="Times New Roman"/>
          <w:bCs/>
          <w:sz w:val="28"/>
          <w:szCs w:val="28"/>
          <w:lang w:bidi="ru-RU"/>
        </w:rPr>
        <w:lastRenderedPageBreak/>
        <w:t>комиссиям республики в период проведения выборов депутатов Государственной Думы РФ и вручила Почетные Грамоты и Благодарности ИК КЧР.</w:t>
      </w:r>
    </w:p>
    <w:p w:rsidR="00C96991" w:rsidRDefault="00C96991" w:rsidP="003D6EFC">
      <w:pPr>
        <w:spacing w:line="276" w:lineRule="auto"/>
        <w:ind w:firstLine="708"/>
        <w:jc w:val="both"/>
        <w:rPr>
          <w:rFonts w:ascii="Times New Roman" w:hAnsi="Times New Roman" w:cs="Times New Roman"/>
          <w:bCs/>
          <w:sz w:val="28"/>
          <w:szCs w:val="28"/>
          <w:lang w:bidi="ru-RU"/>
        </w:rPr>
      </w:pPr>
      <w:r w:rsidRPr="00C96991">
        <w:rPr>
          <w:rFonts w:ascii="Times New Roman" w:hAnsi="Times New Roman" w:cs="Times New Roman"/>
          <w:bCs/>
          <w:sz w:val="28"/>
          <w:szCs w:val="28"/>
          <w:lang w:bidi="ru-RU"/>
        </w:rPr>
        <w:t xml:space="preserve"> </w:t>
      </w:r>
      <w:r w:rsidR="00AB67C6">
        <w:rPr>
          <w:rFonts w:ascii="Times New Roman" w:hAnsi="Times New Roman" w:cs="Times New Roman"/>
          <w:bCs/>
          <w:sz w:val="28"/>
          <w:szCs w:val="28"/>
          <w:lang w:bidi="ru-RU"/>
        </w:rPr>
        <w:t xml:space="preserve">Слова поздравления </w:t>
      </w:r>
      <w:r w:rsidR="003D6EFC">
        <w:rPr>
          <w:rFonts w:ascii="Times New Roman" w:hAnsi="Times New Roman" w:cs="Times New Roman"/>
          <w:bCs/>
          <w:sz w:val="28"/>
          <w:szCs w:val="28"/>
          <w:lang w:bidi="ru-RU"/>
        </w:rPr>
        <w:t>Общественной палате</w:t>
      </w:r>
      <w:r w:rsidR="003D6EFC" w:rsidRPr="003D6EFC">
        <w:rPr>
          <w:rFonts w:ascii="Times New Roman" w:hAnsi="Times New Roman" w:cs="Times New Roman"/>
          <w:bCs/>
          <w:sz w:val="28"/>
          <w:szCs w:val="28"/>
          <w:lang w:bidi="ru-RU"/>
        </w:rPr>
        <w:t xml:space="preserve"> адресовали представители министерств, ведомств, общественные и религиозные организации</w:t>
      </w:r>
      <w:r w:rsidR="003D6EFC">
        <w:rPr>
          <w:rFonts w:ascii="Times New Roman" w:hAnsi="Times New Roman" w:cs="Times New Roman"/>
          <w:bCs/>
          <w:sz w:val="28"/>
          <w:szCs w:val="28"/>
          <w:lang w:bidi="ru-RU"/>
        </w:rPr>
        <w:t>.</w:t>
      </w:r>
    </w:p>
    <w:p w:rsidR="003D6EFC" w:rsidRPr="001E644C" w:rsidRDefault="003D6EFC" w:rsidP="003D6EFC">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свою очередь, благодарностями Общественной палатой республики были</w:t>
      </w:r>
      <w:r w:rsidR="00EA3A66">
        <w:rPr>
          <w:rFonts w:ascii="Times New Roman" w:hAnsi="Times New Roman" w:cs="Times New Roman"/>
          <w:sz w:val="28"/>
          <w:szCs w:val="28"/>
          <w:lang w:bidi="ru-RU"/>
        </w:rPr>
        <w:t xml:space="preserve"> отмечены более</w:t>
      </w:r>
      <w:r>
        <w:rPr>
          <w:rFonts w:ascii="Times New Roman" w:hAnsi="Times New Roman" w:cs="Times New Roman"/>
          <w:sz w:val="28"/>
          <w:szCs w:val="28"/>
          <w:lang w:bidi="ru-RU"/>
        </w:rPr>
        <w:t xml:space="preserve"> 100</w:t>
      </w:r>
      <w:r w:rsidRPr="001E644C">
        <w:rPr>
          <w:rFonts w:ascii="Times New Roman" w:hAnsi="Times New Roman" w:cs="Times New Roman"/>
          <w:sz w:val="28"/>
          <w:szCs w:val="28"/>
          <w:lang w:bidi="ru-RU"/>
        </w:rPr>
        <w:t>-та человек: общественные наблюдатели, представители в сфере культуры и искусства, и других направлений.</w:t>
      </w:r>
    </w:p>
    <w:p w:rsidR="00C96991" w:rsidRDefault="009A4B6B" w:rsidP="00C96991">
      <w:pPr>
        <w:spacing w:line="276"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2021</w:t>
      </w:r>
      <w:r w:rsidRPr="008C0B23">
        <w:rPr>
          <w:rFonts w:ascii="Times New Roman" w:hAnsi="Times New Roman" w:cs="Times New Roman"/>
          <w:sz w:val="28"/>
          <w:szCs w:val="28"/>
          <w:lang w:bidi="ru-RU"/>
        </w:rPr>
        <w:t xml:space="preserve"> год – стартовый в деятельности Общественной палаты Карачаево-Черкесской Республики</w:t>
      </w:r>
      <w:r>
        <w:rPr>
          <w:rFonts w:ascii="Times New Roman" w:hAnsi="Times New Roman" w:cs="Times New Roman"/>
          <w:sz w:val="28"/>
          <w:szCs w:val="28"/>
          <w:lang w:bidi="ru-RU"/>
        </w:rPr>
        <w:t xml:space="preserve"> четвертого состава. </w:t>
      </w:r>
      <w:r w:rsidRPr="008C0B23">
        <w:rPr>
          <w:rFonts w:ascii="Times New Roman" w:hAnsi="Times New Roman" w:cs="Times New Roman"/>
          <w:sz w:val="28"/>
          <w:szCs w:val="28"/>
          <w:lang w:bidi="ru-RU"/>
        </w:rPr>
        <w:t>Опираясь на экспертный потенциал членов палаты, отлаженную систему взаимодействия с профильными некоммерческими организациями и общественными объединениями, научным и профессиональным сообществом, Общественная палата Карачаево-Черкесской Республики прорабатывает наиболее системные и острые вопросы и представляет их государственным органом, предлагает конкретные решения и контролирует их исполнение.</w:t>
      </w:r>
    </w:p>
    <w:p w:rsidR="009A4B6B" w:rsidRDefault="009A4B6B" w:rsidP="009A4B6B">
      <w:pPr>
        <w:spacing w:line="276" w:lineRule="auto"/>
        <w:ind w:firstLine="708"/>
        <w:jc w:val="both"/>
        <w:rPr>
          <w:rFonts w:ascii="Times New Roman" w:hAnsi="Times New Roman" w:cs="Times New Roman"/>
          <w:sz w:val="28"/>
          <w:szCs w:val="28"/>
          <w:lang w:bidi="ru-RU"/>
        </w:rPr>
      </w:pPr>
      <w:r w:rsidRPr="007C60CE">
        <w:rPr>
          <w:rFonts w:ascii="Times New Roman" w:hAnsi="Times New Roman" w:cs="Times New Roman"/>
          <w:sz w:val="28"/>
          <w:szCs w:val="28"/>
          <w:lang w:bidi="ru-RU"/>
        </w:rPr>
        <w:t xml:space="preserve">В структуре Общественной палаты </w:t>
      </w:r>
      <w:r>
        <w:rPr>
          <w:rFonts w:ascii="Times New Roman" w:hAnsi="Times New Roman" w:cs="Times New Roman"/>
          <w:sz w:val="28"/>
          <w:szCs w:val="28"/>
          <w:lang w:bidi="ru-RU"/>
        </w:rPr>
        <w:t>Карачаево-Черкесии 4</w:t>
      </w:r>
      <w:r w:rsidRPr="007C60CE">
        <w:rPr>
          <w:rFonts w:ascii="Times New Roman" w:hAnsi="Times New Roman" w:cs="Times New Roman"/>
          <w:sz w:val="28"/>
          <w:szCs w:val="28"/>
          <w:lang w:bidi="ru-RU"/>
        </w:rPr>
        <w:t xml:space="preserve">-го состава – </w:t>
      </w:r>
      <w:r>
        <w:rPr>
          <w:rFonts w:ascii="Times New Roman" w:hAnsi="Times New Roman" w:cs="Times New Roman"/>
          <w:sz w:val="28"/>
          <w:szCs w:val="28"/>
          <w:lang w:bidi="ru-RU"/>
        </w:rPr>
        <w:t>8 профильных комиссий. С</w:t>
      </w:r>
      <w:r w:rsidRPr="007C60CE">
        <w:rPr>
          <w:rFonts w:ascii="Times New Roman" w:hAnsi="Times New Roman" w:cs="Times New Roman"/>
          <w:sz w:val="28"/>
          <w:szCs w:val="28"/>
          <w:lang w:bidi="ru-RU"/>
        </w:rPr>
        <w:t xml:space="preserve">вою деятельность они организовывают </w:t>
      </w:r>
      <w:r w:rsidRPr="00511907">
        <w:rPr>
          <w:rFonts w:ascii="Times New Roman" w:hAnsi="Times New Roman" w:cs="Times New Roman"/>
          <w:sz w:val="28"/>
          <w:szCs w:val="28"/>
          <w:lang w:bidi="ru-RU"/>
        </w:rPr>
        <w:t>в рамках утвержденного Плана работы на 2021 год</w:t>
      </w:r>
      <w:r w:rsidRPr="007C60CE">
        <w:rPr>
          <w:rFonts w:ascii="Times New Roman" w:hAnsi="Times New Roman" w:cs="Times New Roman"/>
          <w:sz w:val="28"/>
          <w:szCs w:val="28"/>
          <w:lang w:bidi="ru-RU"/>
        </w:rPr>
        <w:t xml:space="preserve">: заседания комиссии, встречи за круглым столом, организация общественного мониторинга, дискуссионные площадки. Вопросы, выносимые на обсуждение, в целом отражают положение дел в регионе, соответствуют объективности и злободневности назревших в обществе вопросов, которые в наибольшей степени беспокоят </w:t>
      </w:r>
      <w:r>
        <w:rPr>
          <w:rFonts w:ascii="Times New Roman" w:hAnsi="Times New Roman" w:cs="Times New Roman"/>
          <w:sz w:val="28"/>
          <w:szCs w:val="28"/>
          <w:lang w:bidi="ru-RU"/>
        </w:rPr>
        <w:t>граждан республики</w:t>
      </w:r>
      <w:r w:rsidRPr="007C60CE">
        <w:rPr>
          <w:rFonts w:ascii="Times New Roman" w:hAnsi="Times New Roman" w:cs="Times New Roman"/>
          <w:sz w:val="28"/>
          <w:szCs w:val="28"/>
          <w:lang w:bidi="ru-RU"/>
        </w:rPr>
        <w:t xml:space="preserve">. Приоритетом экспертной оценки профильных комиссий являются вопросы, касающиеся рассмотрения наиболее важных проблем социального, социально-экономического и экологического характера, оказывающиеся в центре общественного внимания жителей региона. </w:t>
      </w:r>
    </w:p>
    <w:p w:rsidR="00A46CA5" w:rsidRDefault="00B33015" w:rsidP="00B33015">
      <w:pPr>
        <w:spacing w:line="276" w:lineRule="auto"/>
        <w:ind w:firstLine="708"/>
        <w:jc w:val="both"/>
        <w:rPr>
          <w:rFonts w:ascii="Times New Roman" w:hAnsi="Times New Roman" w:cs="Times New Roman"/>
          <w:b/>
          <w:sz w:val="28"/>
          <w:szCs w:val="28"/>
          <w:lang w:bidi="ru-RU"/>
        </w:rPr>
      </w:pPr>
      <w:r w:rsidRPr="00B33015">
        <w:rPr>
          <w:rFonts w:ascii="Times New Roman" w:hAnsi="Times New Roman" w:cs="Times New Roman"/>
          <w:sz w:val="28"/>
          <w:szCs w:val="28"/>
          <w:lang w:bidi="ru-RU"/>
        </w:rPr>
        <w:t>Россия, как и весь мир, столкнулась с очень серьезным вызовом. Конечно, пандемия наложила отпечаток на все сферы жизни. Общественная палата как ведущий институт гражданского общества региона анализировала влияние пандемии, сопутствующих ей ограничений на жизнь граждан, субъектов предпринимательства и пр</w:t>
      </w:r>
      <w:r>
        <w:rPr>
          <w:rFonts w:ascii="Times New Roman" w:hAnsi="Times New Roman" w:cs="Times New Roman"/>
          <w:sz w:val="28"/>
          <w:szCs w:val="28"/>
          <w:lang w:bidi="ru-RU"/>
        </w:rPr>
        <w:t xml:space="preserve">. </w:t>
      </w:r>
      <w:r w:rsidRPr="00B33015">
        <w:rPr>
          <w:rFonts w:ascii="Times New Roman" w:hAnsi="Times New Roman" w:cs="Times New Roman"/>
          <w:sz w:val="28"/>
          <w:szCs w:val="28"/>
          <w:lang w:bidi="ru-RU"/>
        </w:rPr>
        <w:t xml:space="preserve">Так, профильные комиссии рассматривали вопросы, касающиеся медицинского обслуживания граждан в период пандемии, вопросы соблюдения трудовых прав в условиях ограничительных мероприятий, проблемы, возникшие в деятельности учреждений культуры и религиозных организаций, и множество других вопросов. </w:t>
      </w:r>
    </w:p>
    <w:p w:rsidR="00C1561D" w:rsidRDefault="00AF790E" w:rsidP="00C1561D">
      <w:pPr>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lastRenderedPageBreak/>
        <w:t>Комиссия</w:t>
      </w:r>
      <w:r w:rsidR="00C1561D" w:rsidRPr="00C1561D">
        <w:rPr>
          <w:rFonts w:ascii="Times New Roman" w:hAnsi="Times New Roman" w:cs="Times New Roman"/>
          <w:b/>
          <w:bCs/>
          <w:sz w:val="28"/>
          <w:szCs w:val="28"/>
          <w:lang w:bidi="ru-RU"/>
        </w:rPr>
        <w:t xml:space="preserve"> по развитию реального сектора эконом</w:t>
      </w:r>
      <w:r w:rsidR="00C1561D">
        <w:rPr>
          <w:rFonts w:ascii="Times New Roman" w:hAnsi="Times New Roman" w:cs="Times New Roman"/>
          <w:b/>
          <w:bCs/>
          <w:sz w:val="28"/>
          <w:szCs w:val="28"/>
          <w:lang w:bidi="ru-RU"/>
        </w:rPr>
        <w:t xml:space="preserve">ики, агропромышленного сектора </w:t>
      </w:r>
      <w:r w:rsidR="00C1561D" w:rsidRPr="00C1561D">
        <w:rPr>
          <w:rFonts w:ascii="Times New Roman" w:hAnsi="Times New Roman" w:cs="Times New Roman"/>
          <w:b/>
          <w:bCs/>
          <w:sz w:val="28"/>
          <w:szCs w:val="28"/>
          <w:lang w:bidi="ru-RU"/>
        </w:rPr>
        <w:t>и поддержке СО НКО</w:t>
      </w:r>
      <w:r w:rsidR="00C1561D">
        <w:rPr>
          <w:rFonts w:ascii="Times New Roman" w:hAnsi="Times New Roman" w:cs="Times New Roman"/>
          <w:b/>
          <w:bCs/>
          <w:sz w:val="28"/>
          <w:szCs w:val="28"/>
          <w:lang w:bidi="ru-RU"/>
        </w:rPr>
        <w:t>.</w:t>
      </w:r>
    </w:p>
    <w:p w:rsidR="00C1561D" w:rsidRDefault="00C1561D" w:rsidP="00C1561D">
      <w:pPr>
        <w:ind w:firstLine="708"/>
        <w:jc w:val="both"/>
        <w:rPr>
          <w:rFonts w:ascii="Times New Roman" w:hAnsi="Times New Roman" w:cs="Times New Roman"/>
          <w:bCs/>
          <w:sz w:val="28"/>
          <w:szCs w:val="28"/>
          <w:lang w:bidi="ru-RU"/>
        </w:rPr>
      </w:pPr>
      <w:r w:rsidRPr="00C1561D">
        <w:rPr>
          <w:rFonts w:ascii="Times New Roman" w:hAnsi="Times New Roman" w:cs="Times New Roman"/>
          <w:bCs/>
          <w:sz w:val="28"/>
          <w:szCs w:val="28"/>
          <w:lang w:bidi="ru-RU"/>
        </w:rPr>
        <w:t xml:space="preserve">Формирование, разработка и реализация государственной экономической политики, направленной на устойчивое и эффективное развитие экономики </w:t>
      </w:r>
      <w:r>
        <w:rPr>
          <w:rFonts w:ascii="Times New Roman" w:hAnsi="Times New Roman" w:cs="Times New Roman"/>
          <w:bCs/>
          <w:sz w:val="28"/>
          <w:szCs w:val="28"/>
          <w:lang w:bidi="ru-RU"/>
        </w:rPr>
        <w:t>республики</w:t>
      </w:r>
      <w:r w:rsidRPr="00C1561D">
        <w:rPr>
          <w:rFonts w:ascii="Times New Roman" w:hAnsi="Times New Roman" w:cs="Times New Roman"/>
          <w:bCs/>
          <w:sz w:val="28"/>
          <w:szCs w:val="28"/>
          <w:lang w:bidi="ru-RU"/>
        </w:rPr>
        <w:t>, а также развитие предпринимательства с учётом потребностей и интересов граждан является одним из основных факторов этого развития.</w:t>
      </w:r>
    </w:p>
    <w:p w:rsidR="00C1561D" w:rsidRPr="00C1561D" w:rsidRDefault="00C1561D" w:rsidP="00C1561D">
      <w:pPr>
        <w:ind w:firstLine="708"/>
        <w:jc w:val="both"/>
        <w:rPr>
          <w:rFonts w:ascii="Times New Roman" w:hAnsi="Times New Roman" w:cs="Times New Roman"/>
          <w:bCs/>
          <w:sz w:val="28"/>
          <w:szCs w:val="28"/>
          <w:lang w:bidi="ru-RU"/>
        </w:rPr>
      </w:pPr>
      <w:r w:rsidRPr="00C1561D">
        <w:rPr>
          <w:rFonts w:ascii="Times New Roman" w:hAnsi="Times New Roman" w:cs="Times New Roman"/>
          <w:bCs/>
          <w:sz w:val="28"/>
          <w:szCs w:val="28"/>
          <w:lang w:bidi="ru-RU"/>
        </w:rPr>
        <w:t xml:space="preserve">Комиссия по развитию реального сектора экономики, агропромышленного </w:t>
      </w:r>
      <w:proofErr w:type="gramStart"/>
      <w:r w:rsidRPr="00C1561D">
        <w:rPr>
          <w:rFonts w:ascii="Times New Roman" w:hAnsi="Times New Roman" w:cs="Times New Roman"/>
          <w:bCs/>
          <w:sz w:val="28"/>
          <w:szCs w:val="28"/>
          <w:lang w:bidi="ru-RU"/>
        </w:rPr>
        <w:t>сектора  и</w:t>
      </w:r>
      <w:proofErr w:type="gramEnd"/>
      <w:r w:rsidRPr="00C1561D">
        <w:rPr>
          <w:rFonts w:ascii="Times New Roman" w:hAnsi="Times New Roman" w:cs="Times New Roman"/>
          <w:bCs/>
          <w:sz w:val="28"/>
          <w:szCs w:val="28"/>
          <w:lang w:bidi="ru-RU"/>
        </w:rPr>
        <w:t xml:space="preserve"> поддержке СО НКО за год работы  провела ряд крупных мероприятий</w:t>
      </w:r>
      <w:r>
        <w:rPr>
          <w:rFonts w:ascii="Times New Roman" w:hAnsi="Times New Roman" w:cs="Times New Roman"/>
          <w:bCs/>
          <w:sz w:val="28"/>
          <w:szCs w:val="28"/>
          <w:lang w:bidi="ru-RU"/>
        </w:rPr>
        <w:t>.</w:t>
      </w:r>
    </w:p>
    <w:p w:rsidR="00C1561D" w:rsidRPr="00C1561D" w:rsidRDefault="00C1561D" w:rsidP="00C1561D">
      <w:pPr>
        <w:ind w:firstLine="708"/>
        <w:jc w:val="both"/>
        <w:rPr>
          <w:rFonts w:ascii="Times New Roman" w:hAnsi="Times New Roman" w:cs="Times New Roman"/>
          <w:bCs/>
          <w:sz w:val="28"/>
          <w:szCs w:val="28"/>
          <w:lang w:bidi="ru-RU"/>
        </w:rPr>
      </w:pPr>
      <w:r w:rsidRPr="00C1561D">
        <w:rPr>
          <w:rFonts w:ascii="Times New Roman" w:hAnsi="Times New Roman" w:cs="Times New Roman"/>
          <w:bCs/>
          <w:sz w:val="28"/>
          <w:szCs w:val="28"/>
          <w:lang w:bidi="ru-RU"/>
        </w:rPr>
        <w:t>Так, в г. Карачаевске состоялся</w:t>
      </w:r>
      <w:r>
        <w:rPr>
          <w:rFonts w:ascii="Times New Roman" w:hAnsi="Times New Roman" w:cs="Times New Roman"/>
          <w:b/>
          <w:bCs/>
          <w:sz w:val="28"/>
          <w:szCs w:val="28"/>
          <w:lang w:bidi="ru-RU"/>
        </w:rPr>
        <w:t xml:space="preserve"> </w:t>
      </w:r>
      <w:r w:rsidRPr="00C1561D">
        <w:rPr>
          <w:rFonts w:ascii="Times New Roman" w:hAnsi="Times New Roman" w:cs="Times New Roman"/>
          <w:bCs/>
          <w:sz w:val="28"/>
          <w:szCs w:val="28"/>
          <w:lang w:bidi="ru-RU"/>
        </w:rPr>
        <w:t>Региональный 4 этап Всероссийской олимпиады среди студентов и аспирантов по ИСТОРИИ РОССИЙСКОГО ПРЕ</w:t>
      </w:r>
      <w:r w:rsidR="00AF790E">
        <w:rPr>
          <w:rFonts w:ascii="Times New Roman" w:hAnsi="Times New Roman" w:cs="Times New Roman"/>
          <w:bCs/>
          <w:sz w:val="28"/>
          <w:szCs w:val="28"/>
          <w:lang w:bidi="ru-RU"/>
        </w:rPr>
        <w:t>Д</w:t>
      </w:r>
      <w:r w:rsidRPr="00C1561D">
        <w:rPr>
          <w:rFonts w:ascii="Times New Roman" w:hAnsi="Times New Roman" w:cs="Times New Roman"/>
          <w:bCs/>
          <w:sz w:val="28"/>
          <w:szCs w:val="28"/>
          <w:lang w:bidi="ru-RU"/>
        </w:rPr>
        <w:t>ПРИНИМАТЕЛЬСТВА</w:t>
      </w:r>
      <w:r>
        <w:rPr>
          <w:rFonts w:ascii="Times New Roman" w:hAnsi="Times New Roman" w:cs="Times New Roman"/>
          <w:bCs/>
          <w:sz w:val="28"/>
          <w:szCs w:val="28"/>
          <w:lang w:bidi="ru-RU"/>
        </w:rPr>
        <w:t>, организаторами и проводниками которой являются члены Комиссии.</w:t>
      </w:r>
      <w:r w:rsidRPr="00C1561D">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П</w:t>
      </w:r>
      <w:r w:rsidRPr="00C1561D">
        <w:rPr>
          <w:rFonts w:ascii="Times New Roman" w:hAnsi="Times New Roman" w:cs="Times New Roman"/>
          <w:bCs/>
          <w:sz w:val="28"/>
          <w:szCs w:val="28"/>
          <w:lang w:bidi="ru-RU"/>
        </w:rPr>
        <w:t xml:space="preserve">обедитель данного мероприятия становится участником федерального этапа Всероссийской олимпиады в г. Москва. Такие мероприятия помогают в популяризации предпринимательства в целом среди молодёжи. </w:t>
      </w:r>
      <w:r>
        <w:rPr>
          <w:rFonts w:ascii="Times New Roman" w:hAnsi="Times New Roman" w:cs="Times New Roman"/>
          <w:bCs/>
          <w:sz w:val="28"/>
          <w:szCs w:val="28"/>
          <w:lang w:bidi="ru-RU"/>
        </w:rPr>
        <w:t xml:space="preserve">Следует отметить, что </w:t>
      </w:r>
      <w:r w:rsidRPr="00C1561D">
        <w:rPr>
          <w:rFonts w:ascii="Times New Roman" w:hAnsi="Times New Roman" w:cs="Times New Roman"/>
          <w:bCs/>
          <w:sz w:val="28"/>
          <w:szCs w:val="28"/>
          <w:lang w:bidi="ru-RU"/>
        </w:rPr>
        <w:t xml:space="preserve">представитель </w:t>
      </w:r>
      <w:r>
        <w:rPr>
          <w:rFonts w:ascii="Times New Roman" w:hAnsi="Times New Roman" w:cs="Times New Roman"/>
          <w:bCs/>
          <w:sz w:val="28"/>
          <w:szCs w:val="28"/>
          <w:lang w:bidi="ru-RU"/>
        </w:rPr>
        <w:t xml:space="preserve">предпринимательства региона </w:t>
      </w:r>
      <w:r w:rsidRPr="00C1561D">
        <w:rPr>
          <w:rFonts w:ascii="Times New Roman" w:hAnsi="Times New Roman" w:cs="Times New Roman"/>
          <w:bCs/>
          <w:sz w:val="28"/>
          <w:szCs w:val="28"/>
          <w:lang w:bidi="ru-RU"/>
        </w:rPr>
        <w:t>вошёл в</w:t>
      </w:r>
      <w:r>
        <w:rPr>
          <w:rFonts w:ascii="Times New Roman" w:hAnsi="Times New Roman" w:cs="Times New Roman"/>
          <w:bCs/>
          <w:sz w:val="28"/>
          <w:szCs w:val="28"/>
          <w:lang w:bidi="ru-RU"/>
        </w:rPr>
        <w:t xml:space="preserve"> </w:t>
      </w:r>
      <w:r w:rsidRPr="00C1561D">
        <w:rPr>
          <w:rFonts w:ascii="Times New Roman" w:hAnsi="Times New Roman" w:cs="Times New Roman"/>
          <w:bCs/>
          <w:sz w:val="28"/>
          <w:szCs w:val="28"/>
          <w:lang w:bidi="ru-RU"/>
        </w:rPr>
        <w:t>20-ку</w:t>
      </w:r>
      <w:r>
        <w:rPr>
          <w:rFonts w:ascii="Times New Roman" w:hAnsi="Times New Roman" w:cs="Times New Roman"/>
          <w:bCs/>
          <w:sz w:val="28"/>
          <w:szCs w:val="28"/>
          <w:lang w:bidi="ru-RU"/>
        </w:rPr>
        <w:t xml:space="preserve"> лучших представителей регионов.</w:t>
      </w:r>
    </w:p>
    <w:p w:rsidR="00C1561D" w:rsidRPr="00C1561D" w:rsidRDefault="007920B2" w:rsidP="00C1561D">
      <w:pPr>
        <w:ind w:firstLine="708"/>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По инициативе </w:t>
      </w:r>
      <w:r w:rsidR="00C1561D" w:rsidRPr="00C1561D">
        <w:rPr>
          <w:rFonts w:ascii="Times New Roman" w:hAnsi="Times New Roman" w:cs="Times New Roman"/>
          <w:bCs/>
          <w:sz w:val="28"/>
          <w:szCs w:val="28"/>
          <w:lang w:bidi="ru-RU"/>
        </w:rPr>
        <w:t>П</w:t>
      </w:r>
      <w:r>
        <w:rPr>
          <w:rFonts w:ascii="Times New Roman" w:hAnsi="Times New Roman" w:cs="Times New Roman"/>
          <w:bCs/>
          <w:sz w:val="28"/>
          <w:szCs w:val="28"/>
          <w:lang w:bidi="ru-RU"/>
        </w:rPr>
        <w:t>редседателя</w:t>
      </w:r>
      <w:r w:rsidR="00AB67C6">
        <w:rPr>
          <w:rFonts w:ascii="Times New Roman" w:hAnsi="Times New Roman" w:cs="Times New Roman"/>
          <w:bCs/>
          <w:sz w:val="28"/>
          <w:szCs w:val="28"/>
          <w:lang w:bidi="ru-RU"/>
        </w:rPr>
        <w:t xml:space="preserve"> Комиссии Э.М. </w:t>
      </w:r>
      <w:proofErr w:type="spellStart"/>
      <w:proofErr w:type="gramStart"/>
      <w:r w:rsidR="00AB67C6">
        <w:rPr>
          <w:rFonts w:ascii="Times New Roman" w:hAnsi="Times New Roman" w:cs="Times New Roman"/>
          <w:bCs/>
          <w:sz w:val="28"/>
          <w:szCs w:val="28"/>
          <w:lang w:bidi="ru-RU"/>
        </w:rPr>
        <w:t>Кишмахова</w:t>
      </w:r>
      <w:proofErr w:type="spellEnd"/>
      <w:r>
        <w:rPr>
          <w:rFonts w:ascii="Times New Roman" w:hAnsi="Times New Roman" w:cs="Times New Roman"/>
          <w:bCs/>
          <w:sz w:val="28"/>
          <w:szCs w:val="28"/>
          <w:lang w:bidi="ru-RU"/>
        </w:rPr>
        <w:t xml:space="preserve">  </w:t>
      </w:r>
      <w:r w:rsidR="00C1561D" w:rsidRPr="00C1561D">
        <w:rPr>
          <w:rFonts w:ascii="Times New Roman" w:hAnsi="Times New Roman" w:cs="Times New Roman"/>
          <w:bCs/>
          <w:sz w:val="28"/>
          <w:szCs w:val="28"/>
          <w:lang w:bidi="ru-RU"/>
        </w:rPr>
        <w:t>состоялась</w:t>
      </w:r>
      <w:proofErr w:type="gramEnd"/>
      <w:r w:rsidR="00C1561D" w:rsidRPr="00C1561D">
        <w:rPr>
          <w:rFonts w:ascii="Times New Roman" w:hAnsi="Times New Roman" w:cs="Times New Roman"/>
          <w:bCs/>
          <w:sz w:val="28"/>
          <w:szCs w:val="28"/>
          <w:lang w:bidi="ru-RU"/>
        </w:rPr>
        <w:t xml:space="preserve"> встреча  спикера УФАС по КЧР </w:t>
      </w:r>
      <w:r w:rsidR="00AB67C6">
        <w:rPr>
          <w:rFonts w:ascii="Times New Roman" w:hAnsi="Times New Roman" w:cs="Times New Roman"/>
          <w:bCs/>
          <w:sz w:val="28"/>
          <w:szCs w:val="28"/>
          <w:lang w:bidi="ru-RU"/>
        </w:rPr>
        <w:t xml:space="preserve">А.С. </w:t>
      </w:r>
      <w:proofErr w:type="spellStart"/>
      <w:r w:rsidR="00AB67C6">
        <w:rPr>
          <w:rFonts w:ascii="Times New Roman" w:hAnsi="Times New Roman" w:cs="Times New Roman"/>
          <w:bCs/>
          <w:sz w:val="28"/>
          <w:szCs w:val="28"/>
          <w:lang w:bidi="ru-RU"/>
        </w:rPr>
        <w:t>Куантова</w:t>
      </w:r>
      <w:proofErr w:type="spellEnd"/>
      <w:r w:rsidR="00AB67C6">
        <w:rPr>
          <w:rFonts w:ascii="Times New Roman" w:hAnsi="Times New Roman" w:cs="Times New Roman"/>
          <w:bCs/>
          <w:sz w:val="28"/>
          <w:szCs w:val="28"/>
          <w:lang w:bidi="ru-RU"/>
        </w:rPr>
        <w:t xml:space="preserve"> </w:t>
      </w:r>
      <w:r w:rsidR="00C1561D" w:rsidRPr="00C1561D">
        <w:rPr>
          <w:rFonts w:ascii="Times New Roman" w:hAnsi="Times New Roman" w:cs="Times New Roman"/>
          <w:bCs/>
          <w:sz w:val="28"/>
          <w:szCs w:val="28"/>
          <w:lang w:bidi="ru-RU"/>
        </w:rPr>
        <w:t xml:space="preserve">с бизнес-сообществами и представителями бизнеса, </w:t>
      </w:r>
      <w:r>
        <w:rPr>
          <w:rFonts w:ascii="Times New Roman" w:hAnsi="Times New Roman" w:cs="Times New Roman"/>
          <w:bCs/>
          <w:sz w:val="28"/>
          <w:szCs w:val="28"/>
          <w:lang w:bidi="ru-RU"/>
        </w:rPr>
        <w:t xml:space="preserve">по вопросу </w:t>
      </w:r>
      <w:r w:rsidRPr="00C1561D">
        <w:rPr>
          <w:rFonts w:ascii="Times New Roman" w:hAnsi="Times New Roman" w:cs="Times New Roman"/>
          <w:bCs/>
          <w:sz w:val="28"/>
          <w:szCs w:val="28"/>
          <w:lang w:bidi="ru-RU"/>
        </w:rPr>
        <w:t>44-ФЗ</w:t>
      </w:r>
      <w:r>
        <w:rPr>
          <w:rFonts w:ascii="Times New Roman" w:hAnsi="Times New Roman" w:cs="Times New Roman"/>
          <w:bCs/>
          <w:sz w:val="28"/>
          <w:szCs w:val="28"/>
          <w:lang w:bidi="ru-RU"/>
        </w:rPr>
        <w:t>. Были рассмотрены</w:t>
      </w:r>
      <w:r w:rsidRPr="00C1561D">
        <w:rPr>
          <w:rFonts w:ascii="Times New Roman" w:hAnsi="Times New Roman" w:cs="Times New Roman"/>
          <w:bCs/>
          <w:sz w:val="28"/>
          <w:szCs w:val="28"/>
          <w:lang w:bidi="ru-RU"/>
        </w:rPr>
        <w:t xml:space="preserve"> </w:t>
      </w:r>
      <w:r w:rsidR="00C1561D" w:rsidRPr="00C1561D">
        <w:rPr>
          <w:rFonts w:ascii="Times New Roman" w:hAnsi="Times New Roman" w:cs="Times New Roman"/>
          <w:bCs/>
          <w:sz w:val="28"/>
          <w:szCs w:val="28"/>
          <w:lang w:bidi="ru-RU"/>
        </w:rPr>
        <w:t>проблемы, разъяснены основные положения</w:t>
      </w:r>
      <w:r>
        <w:rPr>
          <w:rFonts w:ascii="Times New Roman" w:hAnsi="Times New Roman" w:cs="Times New Roman"/>
          <w:bCs/>
          <w:sz w:val="28"/>
          <w:szCs w:val="28"/>
          <w:lang w:bidi="ru-RU"/>
        </w:rPr>
        <w:t xml:space="preserve"> законодательных </w:t>
      </w:r>
      <w:r w:rsidR="00C1561D" w:rsidRPr="00C1561D">
        <w:rPr>
          <w:rFonts w:ascii="Times New Roman" w:hAnsi="Times New Roman" w:cs="Times New Roman"/>
          <w:bCs/>
          <w:sz w:val="28"/>
          <w:szCs w:val="28"/>
          <w:lang w:bidi="ru-RU"/>
        </w:rPr>
        <w:t>актов. Встреча носила ознакомитель</w:t>
      </w:r>
      <w:r>
        <w:rPr>
          <w:rFonts w:ascii="Times New Roman" w:hAnsi="Times New Roman" w:cs="Times New Roman"/>
          <w:bCs/>
          <w:sz w:val="28"/>
          <w:szCs w:val="28"/>
          <w:lang w:bidi="ru-RU"/>
        </w:rPr>
        <w:t>ный характер по новым поправкам</w:t>
      </w:r>
      <w:r w:rsidR="00C1561D" w:rsidRPr="00C1561D">
        <w:rPr>
          <w:rFonts w:ascii="Times New Roman" w:hAnsi="Times New Roman" w:cs="Times New Roman"/>
          <w:bCs/>
          <w:sz w:val="28"/>
          <w:szCs w:val="28"/>
          <w:lang w:bidi="ru-RU"/>
        </w:rPr>
        <w:t xml:space="preserve"> в закон. На взгляд бизнес-сообществ в целом подобные встречи помогают преодолеть проблемы бизнеса с системой контроля и регулирования.</w:t>
      </w:r>
    </w:p>
    <w:p w:rsidR="00C1561D" w:rsidRPr="00C1561D" w:rsidRDefault="00C1561D" w:rsidP="007920B2">
      <w:pPr>
        <w:jc w:val="both"/>
        <w:rPr>
          <w:rFonts w:ascii="Times New Roman" w:hAnsi="Times New Roman" w:cs="Times New Roman"/>
          <w:bCs/>
          <w:sz w:val="28"/>
          <w:szCs w:val="28"/>
          <w:lang w:bidi="ru-RU"/>
        </w:rPr>
      </w:pPr>
      <w:r w:rsidRPr="00C1561D">
        <w:rPr>
          <w:rFonts w:ascii="Times New Roman" w:hAnsi="Times New Roman" w:cs="Times New Roman"/>
          <w:bCs/>
          <w:sz w:val="28"/>
          <w:szCs w:val="28"/>
          <w:lang w:bidi="ru-RU"/>
        </w:rPr>
        <w:t xml:space="preserve">       </w:t>
      </w:r>
      <w:r w:rsidR="007920B2">
        <w:rPr>
          <w:rFonts w:ascii="Times New Roman" w:hAnsi="Times New Roman" w:cs="Times New Roman"/>
          <w:bCs/>
          <w:sz w:val="28"/>
          <w:szCs w:val="28"/>
          <w:lang w:bidi="ru-RU"/>
        </w:rPr>
        <w:t xml:space="preserve">Кроме того, Э.М. </w:t>
      </w:r>
      <w:proofErr w:type="spellStart"/>
      <w:r w:rsidR="007920B2">
        <w:rPr>
          <w:rFonts w:ascii="Times New Roman" w:hAnsi="Times New Roman" w:cs="Times New Roman"/>
          <w:bCs/>
          <w:sz w:val="28"/>
          <w:szCs w:val="28"/>
          <w:lang w:bidi="ru-RU"/>
        </w:rPr>
        <w:t>Кишмахов</w:t>
      </w:r>
      <w:proofErr w:type="spellEnd"/>
      <w:r w:rsidR="007920B2">
        <w:rPr>
          <w:rFonts w:ascii="Times New Roman" w:hAnsi="Times New Roman" w:cs="Times New Roman"/>
          <w:bCs/>
          <w:sz w:val="28"/>
          <w:szCs w:val="28"/>
          <w:lang w:bidi="ru-RU"/>
        </w:rPr>
        <w:t xml:space="preserve"> п</w:t>
      </w:r>
      <w:r w:rsidRPr="00C1561D">
        <w:rPr>
          <w:rFonts w:ascii="Times New Roman" w:hAnsi="Times New Roman" w:cs="Times New Roman"/>
          <w:bCs/>
          <w:sz w:val="28"/>
          <w:szCs w:val="28"/>
          <w:lang w:bidi="ru-RU"/>
        </w:rPr>
        <w:t>рин</w:t>
      </w:r>
      <w:r w:rsidR="007920B2">
        <w:rPr>
          <w:rFonts w:ascii="Times New Roman" w:hAnsi="Times New Roman" w:cs="Times New Roman"/>
          <w:bCs/>
          <w:sz w:val="28"/>
          <w:szCs w:val="28"/>
          <w:lang w:bidi="ru-RU"/>
        </w:rPr>
        <w:t>имал</w:t>
      </w:r>
      <w:r w:rsidRPr="00C1561D">
        <w:rPr>
          <w:rFonts w:ascii="Times New Roman" w:hAnsi="Times New Roman" w:cs="Times New Roman"/>
          <w:bCs/>
          <w:sz w:val="28"/>
          <w:szCs w:val="28"/>
          <w:lang w:bidi="ru-RU"/>
        </w:rPr>
        <w:t xml:space="preserve"> участие в заседании-докладе </w:t>
      </w:r>
      <w:r w:rsidR="007920B2">
        <w:rPr>
          <w:rFonts w:ascii="Times New Roman" w:hAnsi="Times New Roman" w:cs="Times New Roman"/>
          <w:bCs/>
          <w:sz w:val="28"/>
          <w:szCs w:val="28"/>
          <w:lang w:bidi="ru-RU"/>
        </w:rPr>
        <w:t>«О</w:t>
      </w:r>
      <w:r w:rsidRPr="00C1561D">
        <w:rPr>
          <w:rFonts w:ascii="Times New Roman" w:hAnsi="Times New Roman" w:cs="Times New Roman"/>
          <w:bCs/>
          <w:sz w:val="28"/>
          <w:szCs w:val="28"/>
          <w:lang w:bidi="ru-RU"/>
        </w:rPr>
        <w:t xml:space="preserve"> мерах защите на потребительском рынке и конкурентной борьбе</w:t>
      </w:r>
      <w:r w:rsidR="007920B2">
        <w:rPr>
          <w:rFonts w:ascii="Times New Roman" w:hAnsi="Times New Roman" w:cs="Times New Roman"/>
          <w:bCs/>
          <w:sz w:val="28"/>
          <w:szCs w:val="28"/>
          <w:lang w:bidi="ru-RU"/>
        </w:rPr>
        <w:t>»</w:t>
      </w:r>
      <w:r w:rsidRPr="00C1561D">
        <w:rPr>
          <w:rFonts w:ascii="Times New Roman" w:hAnsi="Times New Roman" w:cs="Times New Roman"/>
          <w:bCs/>
          <w:sz w:val="28"/>
          <w:szCs w:val="28"/>
          <w:lang w:bidi="ru-RU"/>
        </w:rPr>
        <w:t xml:space="preserve">, </w:t>
      </w:r>
      <w:proofErr w:type="gramStart"/>
      <w:r w:rsidRPr="00C1561D">
        <w:rPr>
          <w:rFonts w:ascii="Times New Roman" w:hAnsi="Times New Roman" w:cs="Times New Roman"/>
          <w:bCs/>
          <w:sz w:val="28"/>
          <w:szCs w:val="28"/>
          <w:lang w:bidi="ru-RU"/>
        </w:rPr>
        <w:t xml:space="preserve">организованном </w:t>
      </w:r>
      <w:r w:rsidR="007920B2">
        <w:rPr>
          <w:rFonts w:ascii="Times New Roman" w:hAnsi="Times New Roman" w:cs="Times New Roman"/>
          <w:bCs/>
          <w:sz w:val="28"/>
          <w:szCs w:val="28"/>
          <w:lang w:bidi="ru-RU"/>
        </w:rPr>
        <w:t xml:space="preserve"> ФАС</w:t>
      </w:r>
      <w:proofErr w:type="gramEnd"/>
      <w:r w:rsidR="007920B2">
        <w:rPr>
          <w:rFonts w:ascii="Times New Roman" w:hAnsi="Times New Roman" w:cs="Times New Roman"/>
          <w:bCs/>
          <w:sz w:val="28"/>
          <w:szCs w:val="28"/>
          <w:lang w:bidi="ru-RU"/>
        </w:rPr>
        <w:t xml:space="preserve"> по КЧР.</w:t>
      </w:r>
      <w:r w:rsidRPr="00C1561D">
        <w:rPr>
          <w:rFonts w:ascii="Times New Roman" w:hAnsi="Times New Roman" w:cs="Times New Roman"/>
          <w:bCs/>
          <w:sz w:val="28"/>
          <w:szCs w:val="28"/>
          <w:lang w:bidi="ru-RU"/>
        </w:rPr>
        <w:t xml:space="preserve"> </w:t>
      </w:r>
    </w:p>
    <w:p w:rsidR="00C1561D" w:rsidRPr="00C1561D" w:rsidRDefault="007920B2" w:rsidP="00C1561D">
      <w:pPr>
        <w:ind w:firstLine="708"/>
        <w:jc w:val="both"/>
        <w:rPr>
          <w:rFonts w:ascii="Times New Roman" w:hAnsi="Times New Roman" w:cs="Times New Roman"/>
          <w:bCs/>
          <w:sz w:val="28"/>
          <w:szCs w:val="28"/>
          <w:lang w:bidi="ru-RU"/>
        </w:rPr>
      </w:pPr>
      <w:r w:rsidRPr="007920B2">
        <w:rPr>
          <w:rFonts w:ascii="Times New Roman" w:hAnsi="Times New Roman" w:cs="Times New Roman"/>
          <w:bCs/>
          <w:sz w:val="28"/>
          <w:szCs w:val="28"/>
          <w:lang w:bidi="ru-RU"/>
        </w:rPr>
        <w:t>На сегодняшний день</w:t>
      </w:r>
      <w:r>
        <w:rPr>
          <w:rFonts w:ascii="Times New Roman" w:hAnsi="Times New Roman" w:cs="Times New Roman"/>
          <w:b/>
          <w:bCs/>
          <w:sz w:val="28"/>
          <w:szCs w:val="28"/>
          <w:lang w:bidi="ru-RU"/>
        </w:rPr>
        <w:t xml:space="preserve"> </w:t>
      </w:r>
      <w:r>
        <w:rPr>
          <w:rFonts w:ascii="Times New Roman" w:hAnsi="Times New Roman" w:cs="Times New Roman"/>
          <w:bCs/>
          <w:sz w:val="28"/>
          <w:szCs w:val="28"/>
          <w:lang w:bidi="ru-RU"/>
        </w:rPr>
        <w:t>т</w:t>
      </w:r>
      <w:r w:rsidR="00C1561D" w:rsidRPr="00C1561D">
        <w:rPr>
          <w:rFonts w:ascii="Times New Roman" w:hAnsi="Times New Roman" w:cs="Times New Roman"/>
          <w:bCs/>
          <w:sz w:val="28"/>
          <w:szCs w:val="28"/>
          <w:lang w:bidi="ru-RU"/>
        </w:rPr>
        <w:t xml:space="preserve">ема </w:t>
      </w:r>
      <w:proofErr w:type="spellStart"/>
      <w:r w:rsidR="00C1561D" w:rsidRPr="00C1561D">
        <w:rPr>
          <w:rFonts w:ascii="Times New Roman" w:hAnsi="Times New Roman" w:cs="Times New Roman"/>
          <w:bCs/>
          <w:sz w:val="28"/>
          <w:szCs w:val="28"/>
          <w:lang w:bidi="ru-RU"/>
        </w:rPr>
        <w:t>самозанятых</w:t>
      </w:r>
      <w:proofErr w:type="spellEnd"/>
      <w:r w:rsidR="00C1561D" w:rsidRPr="00C1561D">
        <w:rPr>
          <w:rFonts w:ascii="Times New Roman" w:hAnsi="Times New Roman" w:cs="Times New Roman"/>
          <w:bCs/>
          <w:sz w:val="28"/>
          <w:szCs w:val="28"/>
          <w:lang w:bidi="ru-RU"/>
        </w:rPr>
        <w:t xml:space="preserve"> довольно актуальна и болезненная, для определённых слоёв общества. </w:t>
      </w:r>
      <w:r>
        <w:rPr>
          <w:rFonts w:ascii="Times New Roman" w:hAnsi="Times New Roman" w:cs="Times New Roman"/>
          <w:bCs/>
          <w:sz w:val="28"/>
          <w:szCs w:val="28"/>
          <w:lang w:bidi="ru-RU"/>
        </w:rPr>
        <w:t>Крайне остро стоит</w:t>
      </w:r>
      <w:r w:rsidR="00C1561D" w:rsidRPr="00C1561D">
        <w:rPr>
          <w:rFonts w:ascii="Times New Roman" w:hAnsi="Times New Roman" w:cs="Times New Roman"/>
          <w:bCs/>
          <w:sz w:val="28"/>
          <w:szCs w:val="28"/>
          <w:lang w:bidi="ru-RU"/>
        </w:rPr>
        <w:t xml:space="preserve"> необходимость раскрытия плюсов уплаты налогов, открытого диалога для ведения прозрачного бизнеса. </w:t>
      </w:r>
      <w:r>
        <w:rPr>
          <w:rFonts w:ascii="Times New Roman" w:hAnsi="Times New Roman" w:cs="Times New Roman"/>
          <w:bCs/>
          <w:sz w:val="28"/>
          <w:szCs w:val="28"/>
          <w:lang w:bidi="ru-RU"/>
        </w:rPr>
        <w:t xml:space="preserve">Комиссией </w:t>
      </w:r>
      <w:r w:rsidRPr="007920B2">
        <w:rPr>
          <w:rFonts w:ascii="Times New Roman" w:hAnsi="Times New Roman" w:cs="Times New Roman"/>
          <w:bCs/>
          <w:sz w:val="28"/>
          <w:szCs w:val="28"/>
          <w:lang w:bidi="ru-RU"/>
        </w:rPr>
        <w:t>по развитию реального сектора экономики, агропромышленного сектора и поддержке СО НКО</w:t>
      </w:r>
      <w:r>
        <w:rPr>
          <w:rFonts w:ascii="Times New Roman" w:hAnsi="Times New Roman" w:cs="Times New Roman"/>
          <w:bCs/>
          <w:sz w:val="28"/>
          <w:szCs w:val="28"/>
          <w:lang w:bidi="ru-RU"/>
        </w:rPr>
        <w:t xml:space="preserve"> проведен круглый стол по вопросу: «</w:t>
      </w:r>
      <w:r w:rsidRPr="007920B2">
        <w:rPr>
          <w:rFonts w:ascii="Times New Roman" w:hAnsi="Times New Roman" w:cs="Times New Roman"/>
          <w:bCs/>
          <w:sz w:val="28"/>
          <w:szCs w:val="28"/>
          <w:lang w:bidi="ru-RU"/>
        </w:rPr>
        <w:t xml:space="preserve">НПД </w:t>
      </w:r>
      <w:proofErr w:type="spellStart"/>
      <w:r w:rsidRPr="007920B2">
        <w:rPr>
          <w:rFonts w:ascii="Times New Roman" w:hAnsi="Times New Roman" w:cs="Times New Roman"/>
          <w:bCs/>
          <w:sz w:val="28"/>
          <w:szCs w:val="28"/>
          <w:lang w:bidi="ru-RU"/>
        </w:rPr>
        <w:t>самозанятые</w:t>
      </w:r>
      <w:proofErr w:type="spellEnd"/>
      <w:r>
        <w:rPr>
          <w:rFonts w:ascii="Times New Roman" w:hAnsi="Times New Roman" w:cs="Times New Roman"/>
          <w:bCs/>
          <w:sz w:val="28"/>
          <w:szCs w:val="28"/>
          <w:lang w:bidi="ru-RU"/>
        </w:rPr>
        <w:t xml:space="preserve">», на который были приглашены представители </w:t>
      </w:r>
      <w:r w:rsidR="00C1561D" w:rsidRPr="00C1561D">
        <w:rPr>
          <w:rFonts w:ascii="Times New Roman" w:hAnsi="Times New Roman" w:cs="Times New Roman"/>
          <w:bCs/>
          <w:sz w:val="28"/>
          <w:szCs w:val="28"/>
          <w:lang w:bidi="ru-RU"/>
        </w:rPr>
        <w:t>УФНС по КЧР</w:t>
      </w:r>
      <w:r>
        <w:rPr>
          <w:rFonts w:ascii="Times New Roman" w:hAnsi="Times New Roman" w:cs="Times New Roman"/>
          <w:bCs/>
          <w:sz w:val="28"/>
          <w:szCs w:val="28"/>
          <w:lang w:bidi="ru-RU"/>
        </w:rPr>
        <w:t xml:space="preserve">. </w:t>
      </w:r>
      <w:r w:rsidR="00C1561D" w:rsidRPr="00C1561D">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На заседании рассматривались современные меры</w:t>
      </w:r>
      <w:r w:rsidR="00C1561D" w:rsidRPr="00C1561D">
        <w:rPr>
          <w:rFonts w:ascii="Times New Roman" w:hAnsi="Times New Roman" w:cs="Times New Roman"/>
          <w:bCs/>
          <w:sz w:val="28"/>
          <w:szCs w:val="28"/>
          <w:lang w:bidi="ru-RU"/>
        </w:rPr>
        <w:t xml:space="preserve"> поддержки государством </w:t>
      </w:r>
      <w:proofErr w:type="spellStart"/>
      <w:r w:rsidR="00C1561D" w:rsidRPr="00C1561D">
        <w:rPr>
          <w:rFonts w:ascii="Times New Roman" w:hAnsi="Times New Roman" w:cs="Times New Roman"/>
          <w:bCs/>
          <w:sz w:val="28"/>
          <w:szCs w:val="28"/>
          <w:lang w:bidi="ru-RU"/>
        </w:rPr>
        <w:t>самозанятых</w:t>
      </w:r>
      <w:proofErr w:type="spellEnd"/>
      <w:r w:rsidR="00C1561D" w:rsidRPr="00C1561D">
        <w:rPr>
          <w:rFonts w:ascii="Times New Roman" w:hAnsi="Times New Roman" w:cs="Times New Roman"/>
          <w:bCs/>
          <w:sz w:val="28"/>
          <w:szCs w:val="28"/>
          <w:lang w:bidi="ru-RU"/>
        </w:rPr>
        <w:t>.</w:t>
      </w:r>
    </w:p>
    <w:p w:rsidR="00C1561D" w:rsidRDefault="007B7445" w:rsidP="007B7445">
      <w:pPr>
        <w:ind w:firstLine="708"/>
        <w:jc w:val="both"/>
        <w:rPr>
          <w:rFonts w:ascii="Times New Roman" w:hAnsi="Times New Roman" w:cs="Times New Roman"/>
          <w:bCs/>
          <w:sz w:val="28"/>
          <w:szCs w:val="28"/>
          <w:lang w:bidi="ru-RU"/>
        </w:rPr>
      </w:pPr>
      <w:r w:rsidRPr="00DF610B">
        <w:rPr>
          <w:rFonts w:ascii="Times New Roman" w:hAnsi="Times New Roman" w:cs="Times New Roman"/>
          <w:bCs/>
          <w:sz w:val="28"/>
          <w:szCs w:val="28"/>
          <w:lang w:bidi="ru-RU"/>
        </w:rPr>
        <w:lastRenderedPageBreak/>
        <w:t xml:space="preserve">Председатель Комиссии Э.М. </w:t>
      </w:r>
      <w:proofErr w:type="spellStart"/>
      <w:r w:rsidRPr="00DF610B">
        <w:rPr>
          <w:rFonts w:ascii="Times New Roman" w:hAnsi="Times New Roman" w:cs="Times New Roman"/>
          <w:bCs/>
          <w:sz w:val="28"/>
          <w:szCs w:val="28"/>
          <w:lang w:bidi="ru-RU"/>
        </w:rPr>
        <w:t>Кишмахов</w:t>
      </w:r>
      <w:proofErr w:type="spellEnd"/>
      <w:r>
        <w:rPr>
          <w:rFonts w:ascii="Times New Roman" w:hAnsi="Times New Roman" w:cs="Times New Roman"/>
          <w:b/>
          <w:bCs/>
          <w:sz w:val="28"/>
          <w:szCs w:val="28"/>
          <w:lang w:bidi="ru-RU"/>
        </w:rPr>
        <w:t xml:space="preserve"> </w:t>
      </w:r>
      <w:r>
        <w:rPr>
          <w:rFonts w:ascii="Times New Roman" w:hAnsi="Times New Roman" w:cs="Times New Roman"/>
          <w:bCs/>
          <w:sz w:val="28"/>
          <w:szCs w:val="28"/>
          <w:lang w:bidi="ru-RU"/>
        </w:rPr>
        <w:t>принимал</w:t>
      </w:r>
      <w:r w:rsidR="00C1561D" w:rsidRPr="007B7445">
        <w:rPr>
          <w:rFonts w:ascii="Times New Roman" w:hAnsi="Times New Roman" w:cs="Times New Roman"/>
          <w:bCs/>
          <w:sz w:val="28"/>
          <w:szCs w:val="28"/>
          <w:lang w:bidi="ru-RU"/>
        </w:rPr>
        <w:t xml:space="preserve"> участие в </w:t>
      </w:r>
      <w:r>
        <w:rPr>
          <w:rFonts w:ascii="Times New Roman" w:hAnsi="Times New Roman" w:cs="Times New Roman"/>
          <w:bCs/>
          <w:sz w:val="28"/>
          <w:szCs w:val="28"/>
          <w:lang w:bidi="ru-RU"/>
        </w:rPr>
        <w:t>Межрегиональном</w:t>
      </w:r>
      <w:r w:rsidRPr="007B7445">
        <w:rPr>
          <w:rFonts w:ascii="Times New Roman" w:hAnsi="Times New Roman" w:cs="Times New Roman"/>
          <w:bCs/>
          <w:sz w:val="28"/>
          <w:szCs w:val="28"/>
          <w:lang w:bidi="ru-RU"/>
        </w:rPr>
        <w:t xml:space="preserve"> </w:t>
      </w:r>
      <w:r w:rsidR="00C1561D" w:rsidRPr="007B7445">
        <w:rPr>
          <w:rFonts w:ascii="Times New Roman" w:hAnsi="Times New Roman" w:cs="Times New Roman"/>
          <w:bCs/>
          <w:sz w:val="28"/>
          <w:szCs w:val="28"/>
          <w:lang w:bidi="ru-RU"/>
        </w:rPr>
        <w:t>онлайн-</w:t>
      </w:r>
      <w:proofErr w:type="gramStart"/>
      <w:r>
        <w:rPr>
          <w:rFonts w:ascii="Times New Roman" w:hAnsi="Times New Roman" w:cs="Times New Roman"/>
          <w:bCs/>
          <w:sz w:val="28"/>
          <w:szCs w:val="28"/>
          <w:lang w:bidi="ru-RU"/>
        </w:rPr>
        <w:t>совещании</w:t>
      </w:r>
      <w:r>
        <w:rPr>
          <w:rFonts w:ascii="Times New Roman" w:hAnsi="Times New Roman" w:cs="Times New Roman"/>
          <w:b/>
          <w:bCs/>
          <w:sz w:val="28"/>
          <w:szCs w:val="28"/>
          <w:lang w:bidi="ru-RU"/>
        </w:rPr>
        <w:t xml:space="preserve"> </w:t>
      </w:r>
      <w:r w:rsidR="00C1561D" w:rsidRPr="00C1561D">
        <w:rPr>
          <w:rFonts w:ascii="Times New Roman" w:hAnsi="Times New Roman" w:cs="Times New Roman"/>
          <w:bCs/>
          <w:sz w:val="28"/>
          <w:szCs w:val="28"/>
          <w:lang w:bidi="ru-RU"/>
        </w:rPr>
        <w:t xml:space="preserve"> «</w:t>
      </w:r>
      <w:proofErr w:type="gramEnd"/>
      <w:r w:rsidR="00C1561D" w:rsidRPr="00C1561D">
        <w:rPr>
          <w:rFonts w:ascii="Times New Roman" w:hAnsi="Times New Roman" w:cs="Times New Roman"/>
          <w:bCs/>
          <w:sz w:val="28"/>
          <w:szCs w:val="28"/>
          <w:lang w:bidi="ru-RU"/>
        </w:rPr>
        <w:t xml:space="preserve">Сбербанк - Предпринимателям», где занял позицию бизнеса, указав на высокий процент ставки по </w:t>
      </w:r>
      <w:proofErr w:type="spellStart"/>
      <w:r w:rsidR="00C1561D" w:rsidRPr="00C1561D">
        <w:rPr>
          <w:rFonts w:ascii="Times New Roman" w:hAnsi="Times New Roman" w:cs="Times New Roman"/>
          <w:bCs/>
          <w:sz w:val="28"/>
          <w:szCs w:val="28"/>
          <w:lang w:bidi="ru-RU"/>
        </w:rPr>
        <w:t>эквайрингу</w:t>
      </w:r>
      <w:proofErr w:type="spellEnd"/>
      <w:r w:rsidR="00C1561D" w:rsidRPr="00C1561D">
        <w:rPr>
          <w:rFonts w:ascii="Times New Roman" w:hAnsi="Times New Roman" w:cs="Times New Roman"/>
          <w:bCs/>
          <w:sz w:val="28"/>
          <w:szCs w:val="28"/>
          <w:lang w:bidi="ru-RU"/>
        </w:rPr>
        <w:t>.</w:t>
      </w:r>
    </w:p>
    <w:p w:rsidR="00C1561D" w:rsidRPr="00087BEF" w:rsidRDefault="00087BEF" w:rsidP="00087BEF">
      <w:pPr>
        <w:ind w:firstLine="708"/>
        <w:jc w:val="both"/>
        <w:rPr>
          <w:rFonts w:ascii="Times New Roman" w:hAnsi="Times New Roman" w:cs="Times New Roman"/>
          <w:b/>
          <w:bCs/>
          <w:sz w:val="28"/>
          <w:szCs w:val="28"/>
          <w:lang w:bidi="ru-RU"/>
        </w:rPr>
      </w:pPr>
      <w:r w:rsidRPr="00087BEF">
        <w:rPr>
          <w:rFonts w:ascii="Times New Roman" w:hAnsi="Times New Roman" w:cs="Times New Roman"/>
          <w:bCs/>
          <w:sz w:val="28"/>
          <w:szCs w:val="28"/>
          <w:lang w:bidi="ru-RU"/>
        </w:rPr>
        <w:t>Банк</w:t>
      </w:r>
      <w:r w:rsidR="00AB67C6">
        <w:rPr>
          <w:rFonts w:ascii="Times New Roman" w:hAnsi="Times New Roman" w:cs="Times New Roman"/>
          <w:bCs/>
          <w:sz w:val="28"/>
          <w:szCs w:val="28"/>
          <w:lang w:bidi="ru-RU"/>
        </w:rPr>
        <w:t>ом</w:t>
      </w:r>
      <w:r w:rsidRPr="00087BEF">
        <w:rPr>
          <w:rFonts w:ascii="Times New Roman" w:hAnsi="Times New Roman" w:cs="Times New Roman"/>
          <w:bCs/>
          <w:sz w:val="28"/>
          <w:szCs w:val="28"/>
          <w:lang w:bidi="ru-RU"/>
        </w:rPr>
        <w:t xml:space="preserve"> России во взаимодействии</w:t>
      </w:r>
      <w:r>
        <w:rPr>
          <w:rFonts w:ascii="Times New Roman" w:hAnsi="Times New Roman" w:cs="Times New Roman"/>
          <w:bCs/>
          <w:sz w:val="28"/>
          <w:szCs w:val="28"/>
          <w:lang w:bidi="ru-RU"/>
        </w:rPr>
        <w:t xml:space="preserve"> с правительством РФ разработаны </w:t>
      </w:r>
      <w:r w:rsidRPr="00087BEF">
        <w:rPr>
          <w:rFonts w:ascii="Times New Roman" w:hAnsi="Times New Roman" w:cs="Times New Roman"/>
          <w:bCs/>
          <w:sz w:val="28"/>
          <w:szCs w:val="28"/>
          <w:lang w:bidi="ru-RU"/>
        </w:rPr>
        <w:t xml:space="preserve">антикризисные программы льготного кредитования субъектов малого </w:t>
      </w:r>
      <w:r>
        <w:rPr>
          <w:rFonts w:ascii="Times New Roman" w:hAnsi="Times New Roman" w:cs="Times New Roman"/>
          <w:bCs/>
          <w:sz w:val="28"/>
          <w:szCs w:val="28"/>
          <w:lang w:bidi="ru-RU"/>
        </w:rPr>
        <w:t xml:space="preserve">и среднего предпринимательства. </w:t>
      </w:r>
      <w:r w:rsidR="00C1561D" w:rsidRPr="00C1561D">
        <w:rPr>
          <w:rFonts w:ascii="Times New Roman" w:hAnsi="Times New Roman" w:cs="Times New Roman"/>
          <w:bCs/>
          <w:sz w:val="28"/>
          <w:szCs w:val="28"/>
          <w:lang w:bidi="ru-RU"/>
        </w:rPr>
        <w:t>Центробанк</w:t>
      </w:r>
      <w:r>
        <w:rPr>
          <w:rFonts w:ascii="Times New Roman" w:hAnsi="Times New Roman" w:cs="Times New Roman"/>
          <w:bCs/>
          <w:sz w:val="28"/>
          <w:szCs w:val="28"/>
          <w:lang w:bidi="ru-RU"/>
        </w:rPr>
        <w:t>ом региона</w:t>
      </w:r>
      <w:r w:rsidR="00C1561D" w:rsidRPr="00C1561D">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 xml:space="preserve">были приглашены </w:t>
      </w:r>
      <w:r w:rsidR="00AB67C6">
        <w:rPr>
          <w:rFonts w:ascii="Times New Roman" w:hAnsi="Times New Roman" w:cs="Times New Roman"/>
          <w:bCs/>
          <w:sz w:val="28"/>
          <w:szCs w:val="28"/>
          <w:lang w:bidi="ru-RU"/>
        </w:rPr>
        <w:t>ведущие банки р</w:t>
      </w:r>
      <w:r w:rsidR="00C1561D" w:rsidRPr="00C1561D">
        <w:rPr>
          <w:rFonts w:ascii="Times New Roman" w:hAnsi="Times New Roman" w:cs="Times New Roman"/>
          <w:bCs/>
          <w:sz w:val="28"/>
          <w:szCs w:val="28"/>
          <w:lang w:bidi="ru-RU"/>
        </w:rPr>
        <w:t xml:space="preserve">еспублики для обсуждения льготного кредитования, кредитование региона в целом. </w:t>
      </w:r>
      <w:r w:rsidRPr="00087BEF">
        <w:rPr>
          <w:rFonts w:ascii="Times New Roman" w:hAnsi="Times New Roman" w:cs="Times New Roman"/>
          <w:bCs/>
          <w:sz w:val="28"/>
          <w:szCs w:val="28"/>
          <w:lang w:bidi="ru-RU"/>
        </w:rPr>
        <w:t xml:space="preserve">Председатель Комиссии Э.М. </w:t>
      </w:r>
      <w:proofErr w:type="spellStart"/>
      <w:r w:rsidRPr="00087BEF">
        <w:rPr>
          <w:rFonts w:ascii="Times New Roman" w:hAnsi="Times New Roman" w:cs="Times New Roman"/>
          <w:bCs/>
          <w:sz w:val="28"/>
          <w:szCs w:val="28"/>
          <w:lang w:bidi="ru-RU"/>
        </w:rPr>
        <w:t>Кишмахов</w:t>
      </w:r>
      <w:proofErr w:type="spellEnd"/>
      <w:r w:rsidRPr="00087BEF">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 xml:space="preserve">принимал участие в данном мероприятии. </w:t>
      </w:r>
      <w:r w:rsidR="00C1561D" w:rsidRPr="00C1561D">
        <w:rPr>
          <w:rFonts w:ascii="Times New Roman" w:hAnsi="Times New Roman" w:cs="Times New Roman"/>
          <w:bCs/>
          <w:sz w:val="28"/>
          <w:szCs w:val="28"/>
          <w:lang w:bidi="ru-RU"/>
        </w:rPr>
        <w:t>В целом круглый стол прошёл в живой обстановке, было много споров и предложений, как со стороны банков, так и со сто</w:t>
      </w:r>
      <w:r>
        <w:rPr>
          <w:rFonts w:ascii="Times New Roman" w:hAnsi="Times New Roman" w:cs="Times New Roman"/>
          <w:bCs/>
          <w:sz w:val="28"/>
          <w:szCs w:val="28"/>
          <w:lang w:bidi="ru-RU"/>
        </w:rPr>
        <w:t>роны предпринимателей. Работниками Банка были озвучены предложения помощи</w:t>
      </w:r>
      <w:r w:rsidR="00C1561D" w:rsidRPr="00C1561D">
        <w:rPr>
          <w:rFonts w:ascii="Times New Roman" w:hAnsi="Times New Roman" w:cs="Times New Roman"/>
          <w:bCs/>
          <w:sz w:val="28"/>
          <w:szCs w:val="28"/>
          <w:lang w:bidi="ru-RU"/>
        </w:rPr>
        <w:t xml:space="preserve"> при составлении заявок на кредиты селянам</w:t>
      </w:r>
      <w:r>
        <w:rPr>
          <w:rFonts w:ascii="Times New Roman" w:hAnsi="Times New Roman" w:cs="Times New Roman"/>
          <w:bCs/>
          <w:sz w:val="28"/>
          <w:szCs w:val="28"/>
          <w:lang w:bidi="ru-RU"/>
        </w:rPr>
        <w:t>,</w:t>
      </w:r>
      <w:r w:rsidR="00C1561D" w:rsidRPr="00C1561D">
        <w:rPr>
          <w:rFonts w:ascii="Times New Roman" w:hAnsi="Times New Roman" w:cs="Times New Roman"/>
          <w:bCs/>
          <w:sz w:val="28"/>
          <w:szCs w:val="28"/>
          <w:lang w:bidi="ru-RU"/>
        </w:rPr>
        <w:t xml:space="preserve"> ввиду их малой финансовой грамотности, что порой является причиной для отказа в кредите.</w:t>
      </w:r>
    </w:p>
    <w:p w:rsidR="005E7639" w:rsidRDefault="00087BEF" w:rsidP="005E7639">
      <w:pPr>
        <w:ind w:firstLine="708"/>
        <w:jc w:val="both"/>
        <w:rPr>
          <w:rFonts w:ascii="Times New Roman" w:hAnsi="Times New Roman" w:cs="Times New Roman"/>
          <w:bCs/>
          <w:sz w:val="28"/>
          <w:szCs w:val="28"/>
          <w:lang w:bidi="ru-RU"/>
        </w:rPr>
      </w:pPr>
      <w:r w:rsidRPr="00087BEF">
        <w:rPr>
          <w:rFonts w:ascii="Times New Roman" w:hAnsi="Times New Roman" w:cs="Times New Roman"/>
          <w:bCs/>
          <w:sz w:val="28"/>
          <w:szCs w:val="28"/>
          <w:lang w:bidi="ru-RU"/>
        </w:rPr>
        <w:t>Так</w:t>
      </w:r>
      <w:r>
        <w:rPr>
          <w:rFonts w:ascii="Times New Roman" w:hAnsi="Times New Roman" w:cs="Times New Roman"/>
          <w:bCs/>
          <w:sz w:val="28"/>
          <w:szCs w:val="28"/>
          <w:lang w:bidi="ru-RU"/>
        </w:rPr>
        <w:t>же</w:t>
      </w:r>
      <w:r w:rsidRPr="00087BEF">
        <w:rPr>
          <w:rFonts w:ascii="Times New Roman" w:hAnsi="Times New Roman" w:cs="Times New Roman"/>
          <w:bCs/>
          <w:sz w:val="28"/>
          <w:szCs w:val="28"/>
          <w:lang w:bidi="ru-RU"/>
        </w:rPr>
        <w:t xml:space="preserve">, в г. Карачаевске состоялся </w:t>
      </w:r>
      <w:r>
        <w:rPr>
          <w:rFonts w:ascii="Times New Roman" w:hAnsi="Times New Roman" w:cs="Times New Roman"/>
          <w:bCs/>
          <w:sz w:val="28"/>
          <w:szCs w:val="28"/>
          <w:lang w:bidi="ru-RU"/>
        </w:rPr>
        <w:t>Региональный 5</w:t>
      </w:r>
      <w:r w:rsidRPr="00087BEF">
        <w:rPr>
          <w:rFonts w:ascii="Times New Roman" w:hAnsi="Times New Roman" w:cs="Times New Roman"/>
          <w:bCs/>
          <w:sz w:val="28"/>
          <w:szCs w:val="28"/>
          <w:lang w:bidi="ru-RU"/>
        </w:rPr>
        <w:t xml:space="preserve"> этап Всероссийской олимпиады </w:t>
      </w:r>
      <w:r w:rsidR="005E7639" w:rsidRPr="005E7639">
        <w:rPr>
          <w:rFonts w:ascii="Times New Roman" w:hAnsi="Times New Roman" w:cs="Times New Roman"/>
          <w:bCs/>
          <w:sz w:val="28"/>
          <w:szCs w:val="28"/>
          <w:lang w:bidi="ru-RU"/>
        </w:rPr>
        <w:t>среди студентов и аспирантов по ИСТОРИИ РОССИЙСКОГО ПРЕПРИНИМАТЕЛЬСТВА. Победитель региона определён и будет отправлен в Москву для уча</w:t>
      </w:r>
      <w:r w:rsidR="00AF790E">
        <w:rPr>
          <w:rFonts w:ascii="Times New Roman" w:hAnsi="Times New Roman" w:cs="Times New Roman"/>
          <w:bCs/>
          <w:sz w:val="28"/>
          <w:szCs w:val="28"/>
          <w:lang w:bidi="ru-RU"/>
        </w:rPr>
        <w:t xml:space="preserve">стия </w:t>
      </w:r>
      <w:proofErr w:type="gramStart"/>
      <w:r w:rsidR="00AF790E">
        <w:rPr>
          <w:rFonts w:ascii="Times New Roman" w:hAnsi="Times New Roman" w:cs="Times New Roman"/>
          <w:bCs/>
          <w:sz w:val="28"/>
          <w:szCs w:val="28"/>
          <w:lang w:bidi="ru-RU"/>
        </w:rPr>
        <w:t>во  Всероссийской</w:t>
      </w:r>
      <w:proofErr w:type="gramEnd"/>
      <w:r w:rsidR="00AF790E">
        <w:rPr>
          <w:rFonts w:ascii="Times New Roman" w:hAnsi="Times New Roman" w:cs="Times New Roman"/>
          <w:bCs/>
          <w:sz w:val="28"/>
          <w:szCs w:val="28"/>
          <w:lang w:bidi="ru-RU"/>
        </w:rPr>
        <w:t xml:space="preserve"> олимпиаде</w:t>
      </w:r>
      <w:r w:rsidR="005E7639" w:rsidRPr="005E7639">
        <w:rPr>
          <w:rFonts w:ascii="Times New Roman" w:hAnsi="Times New Roman" w:cs="Times New Roman"/>
          <w:bCs/>
          <w:sz w:val="28"/>
          <w:szCs w:val="28"/>
          <w:lang w:bidi="ru-RU"/>
        </w:rPr>
        <w:t>.</w:t>
      </w:r>
    </w:p>
    <w:p w:rsidR="00C1561D" w:rsidRPr="00C1561D" w:rsidRDefault="009055BA" w:rsidP="00FE217E">
      <w:pPr>
        <w:ind w:firstLine="708"/>
        <w:jc w:val="both"/>
        <w:rPr>
          <w:rFonts w:ascii="Times New Roman" w:hAnsi="Times New Roman" w:cs="Times New Roman"/>
          <w:bCs/>
          <w:sz w:val="28"/>
          <w:szCs w:val="28"/>
          <w:lang w:bidi="ru-RU"/>
        </w:rPr>
      </w:pPr>
      <w:r>
        <w:rPr>
          <w:rFonts w:ascii="Times New Roman" w:hAnsi="Times New Roman" w:cs="Times New Roman"/>
          <w:bCs/>
          <w:sz w:val="28"/>
          <w:szCs w:val="28"/>
          <w:lang w:bidi="ru-RU"/>
        </w:rPr>
        <w:t>Вопрос</w:t>
      </w:r>
      <w:r w:rsidRPr="009055BA">
        <w:t xml:space="preserve"> </w:t>
      </w:r>
      <w:r w:rsidRPr="009055BA">
        <w:rPr>
          <w:rFonts w:ascii="Times New Roman" w:hAnsi="Times New Roman" w:cs="Times New Roman"/>
          <w:bCs/>
          <w:sz w:val="28"/>
          <w:szCs w:val="28"/>
          <w:lang w:bidi="ru-RU"/>
        </w:rPr>
        <w:t>ценовой ситуации на потребительском рынке</w:t>
      </w:r>
      <w:r>
        <w:rPr>
          <w:rFonts w:ascii="Times New Roman" w:hAnsi="Times New Roman" w:cs="Times New Roman"/>
          <w:bCs/>
          <w:sz w:val="28"/>
          <w:szCs w:val="28"/>
          <w:lang w:bidi="ru-RU"/>
        </w:rPr>
        <w:t xml:space="preserve">, в том числе </w:t>
      </w:r>
      <w:r w:rsidRPr="009055BA">
        <w:rPr>
          <w:rFonts w:ascii="Times New Roman" w:hAnsi="Times New Roman" w:cs="Times New Roman"/>
          <w:bCs/>
          <w:sz w:val="28"/>
          <w:szCs w:val="28"/>
          <w:lang w:bidi="ru-RU"/>
        </w:rPr>
        <w:t>увеличен</w:t>
      </w:r>
      <w:r>
        <w:rPr>
          <w:rFonts w:ascii="Times New Roman" w:hAnsi="Times New Roman" w:cs="Times New Roman"/>
          <w:bCs/>
          <w:sz w:val="28"/>
          <w:szCs w:val="28"/>
          <w:lang w:bidi="ru-RU"/>
        </w:rPr>
        <w:t>ие</w:t>
      </w:r>
      <w:r w:rsidRPr="009055BA">
        <w:rPr>
          <w:rFonts w:ascii="Times New Roman" w:hAnsi="Times New Roman" w:cs="Times New Roman"/>
          <w:bCs/>
          <w:sz w:val="28"/>
          <w:szCs w:val="28"/>
          <w:lang w:bidi="ru-RU"/>
        </w:rPr>
        <w:t xml:space="preserve"> цен на ряд категорий </w:t>
      </w:r>
      <w:proofErr w:type="gramStart"/>
      <w:r w:rsidRPr="009055BA">
        <w:rPr>
          <w:rFonts w:ascii="Times New Roman" w:hAnsi="Times New Roman" w:cs="Times New Roman"/>
          <w:bCs/>
          <w:sz w:val="28"/>
          <w:szCs w:val="28"/>
          <w:lang w:bidi="ru-RU"/>
        </w:rPr>
        <w:t>товаров,</w:t>
      </w:r>
      <w:r w:rsidR="00FE217E">
        <w:rPr>
          <w:rFonts w:ascii="Times New Roman" w:hAnsi="Times New Roman" w:cs="Times New Roman"/>
          <w:bCs/>
          <w:sz w:val="28"/>
          <w:szCs w:val="28"/>
          <w:lang w:bidi="ru-RU"/>
        </w:rPr>
        <w:t xml:space="preserve"> </w:t>
      </w:r>
      <w:r w:rsidR="00C1561D" w:rsidRPr="00C1561D">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не</w:t>
      </w:r>
      <w:proofErr w:type="gramEnd"/>
      <w:r>
        <w:rPr>
          <w:rFonts w:ascii="Times New Roman" w:hAnsi="Times New Roman" w:cs="Times New Roman"/>
          <w:bCs/>
          <w:sz w:val="28"/>
          <w:szCs w:val="28"/>
          <w:lang w:bidi="ru-RU"/>
        </w:rPr>
        <w:t xml:space="preserve"> мог остаться не затронут общественниками. В марте 2022 года состоялся</w:t>
      </w:r>
      <w:r w:rsidR="00C1561D" w:rsidRPr="00C1561D">
        <w:rPr>
          <w:rFonts w:ascii="Times New Roman" w:hAnsi="Times New Roman" w:cs="Times New Roman"/>
          <w:bCs/>
          <w:sz w:val="28"/>
          <w:szCs w:val="28"/>
          <w:lang w:bidi="ru-RU"/>
        </w:rPr>
        <w:t xml:space="preserve"> </w:t>
      </w:r>
      <w:r w:rsidR="00AF790E">
        <w:rPr>
          <w:rFonts w:ascii="Times New Roman" w:hAnsi="Times New Roman" w:cs="Times New Roman"/>
          <w:bCs/>
          <w:sz w:val="28"/>
          <w:szCs w:val="28"/>
          <w:lang w:bidi="ru-RU"/>
        </w:rPr>
        <w:t xml:space="preserve">круглый стол </w:t>
      </w:r>
      <w:r w:rsidR="00C1561D" w:rsidRPr="00C1561D">
        <w:rPr>
          <w:rFonts w:ascii="Times New Roman" w:hAnsi="Times New Roman" w:cs="Times New Roman"/>
          <w:bCs/>
          <w:sz w:val="28"/>
          <w:szCs w:val="28"/>
          <w:lang w:bidi="ru-RU"/>
        </w:rPr>
        <w:t>«Ситуация на рынке потребительских цен в регионе и меры</w:t>
      </w:r>
      <w:r w:rsidR="00FE217E">
        <w:rPr>
          <w:rFonts w:ascii="Times New Roman" w:hAnsi="Times New Roman" w:cs="Times New Roman"/>
          <w:bCs/>
          <w:sz w:val="28"/>
          <w:szCs w:val="28"/>
          <w:lang w:bidi="ru-RU"/>
        </w:rPr>
        <w:t xml:space="preserve"> поддержки предпринимательства».</w:t>
      </w:r>
      <w:r w:rsidR="00FE217E" w:rsidRPr="00FE217E">
        <w:rPr>
          <w:rFonts w:ascii="Arial" w:hAnsi="Arial" w:cs="Arial"/>
          <w:color w:val="333333"/>
          <w:sz w:val="20"/>
          <w:szCs w:val="20"/>
          <w:shd w:val="clear" w:color="auto" w:fill="FBFBFB"/>
        </w:rPr>
        <w:t xml:space="preserve"> </w:t>
      </w:r>
      <w:r w:rsidR="00FE217E">
        <w:rPr>
          <w:rFonts w:ascii="Times New Roman" w:hAnsi="Times New Roman" w:cs="Times New Roman"/>
          <w:bCs/>
          <w:sz w:val="28"/>
          <w:szCs w:val="28"/>
          <w:lang w:bidi="ru-RU"/>
        </w:rPr>
        <w:t>Было акцентировано</w:t>
      </w:r>
      <w:r w:rsidR="00FE217E" w:rsidRPr="00FE217E">
        <w:rPr>
          <w:rFonts w:ascii="Times New Roman" w:hAnsi="Times New Roman" w:cs="Times New Roman"/>
          <w:bCs/>
          <w:sz w:val="28"/>
          <w:szCs w:val="28"/>
          <w:lang w:bidi="ru-RU"/>
        </w:rPr>
        <w:t xml:space="preserve"> внимание на необходимости контроля над ситуацией с наличием товаров первой необходимости</w:t>
      </w:r>
      <w:r w:rsidR="00FE217E">
        <w:rPr>
          <w:rFonts w:ascii="Times New Roman" w:hAnsi="Times New Roman" w:cs="Times New Roman"/>
          <w:bCs/>
          <w:sz w:val="28"/>
          <w:szCs w:val="28"/>
          <w:lang w:bidi="ru-RU"/>
        </w:rPr>
        <w:t xml:space="preserve">: </w:t>
      </w:r>
      <w:r w:rsidR="00FE217E" w:rsidRPr="00FE217E">
        <w:rPr>
          <w:rFonts w:ascii="Times New Roman" w:hAnsi="Times New Roman" w:cs="Times New Roman"/>
          <w:bCs/>
          <w:sz w:val="28"/>
          <w:szCs w:val="28"/>
          <w:lang w:bidi="ru-RU"/>
        </w:rPr>
        <w:t>продук</w:t>
      </w:r>
      <w:r w:rsidR="00FE217E">
        <w:rPr>
          <w:rFonts w:ascii="Times New Roman" w:hAnsi="Times New Roman" w:cs="Times New Roman"/>
          <w:bCs/>
          <w:sz w:val="28"/>
          <w:szCs w:val="28"/>
          <w:lang w:bidi="ru-RU"/>
        </w:rPr>
        <w:t>ты питания, детские товары, ГСМ</w:t>
      </w:r>
      <w:r w:rsidR="00FE217E" w:rsidRPr="00FE217E">
        <w:rPr>
          <w:rFonts w:ascii="Times New Roman" w:hAnsi="Times New Roman" w:cs="Times New Roman"/>
          <w:bCs/>
          <w:sz w:val="28"/>
          <w:szCs w:val="28"/>
          <w:lang w:bidi="ru-RU"/>
        </w:rPr>
        <w:t>.</w:t>
      </w:r>
      <w:r w:rsidR="00FE217E">
        <w:rPr>
          <w:rFonts w:ascii="Times New Roman" w:hAnsi="Times New Roman" w:cs="Times New Roman"/>
          <w:bCs/>
          <w:sz w:val="28"/>
          <w:szCs w:val="28"/>
          <w:lang w:bidi="ru-RU"/>
        </w:rPr>
        <w:t xml:space="preserve"> Итоговая резолюция была направлена</w:t>
      </w:r>
      <w:r w:rsidR="00C1561D" w:rsidRPr="00C1561D">
        <w:rPr>
          <w:rFonts w:ascii="Times New Roman" w:hAnsi="Times New Roman" w:cs="Times New Roman"/>
          <w:bCs/>
          <w:sz w:val="28"/>
          <w:szCs w:val="28"/>
          <w:lang w:bidi="ru-RU"/>
        </w:rPr>
        <w:t xml:space="preserve"> </w:t>
      </w:r>
      <w:r w:rsidR="00FE217E">
        <w:rPr>
          <w:rFonts w:ascii="Times New Roman" w:hAnsi="Times New Roman" w:cs="Times New Roman"/>
          <w:bCs/>
          <w:sz w:val="28"/>
          <w:szCs w:val="28"/>
          <w:lang w:bidi="ru-RU"/>
        </w:rPr>
        <w:t>соответствующим</w:t>
      </w:r>
      <w:r w:rsidR="00C1561D" w:rsidRPr="00C1561D">
        <w:rPr>
          <w:rFonts w:ascii="Times New Roman" w:hAnsi="Times New Roman" w:cs="Times New Roman"/>
          <w:bCs/>
          <w:sz w:val="28"/>
          <w:szCs w:val="28"/>
          <w:lang w:bidi="ru-RU"/>
        </w:rPr>
        <w:t xml:space="preserve"> органам </w:t>
      </w:r>
      <w:r w:rsidR="00FE217E">
        <w:rPr>
          <w:rFonts w:ascii="Times New Roman" w:hAnsi="Times New Roman" w:cs="Times New Roman"/>
          <w:bCs/>
          <w:sz w:val="28"/>
          <w:szCs w:val="28"/>
          <w:lang w:bidi="ru-RU"/>
        </w:rPr>
        <w:t xml:space="preserve">исполнительной власти </w:t>
      </w:r>
      <w:r w:rsidR="00AB67C6">
        <w:rPr>
          <w:rFonts w:ascii="Times New Roman" w:hAnsi="Times New Roman" w:cs="Times New Roman"/>
          <w:bCs/>
          <w:sz w:val="28"/>
          <w:szCs w:val="28"/>
          <w:lang w:bidi="ru-RU"/>
        </w:rPr>
        <w:t>по соблюдению</w:t>
      </w:r>
      <w:r w:rsidR="00C1561D" w:rsidRPr="00C1561D">
        <w:rPr>
          <w:rFonts w:ascii="Times New Roman" w:hAnsi="Times New Roman" w:cs="Times New Roman"/>
          <w:bCs/>
          <w:sz w:val="28"/>
          <w:szCs w:val="28"/>
          <w:lang w:bidi="ru-RU"/>
        </w:rPr>
        <w:t xml:space="preserve"> прав населения.</w:t>
      </w:r>
    </w:p>
    <w:p w:rsidR="00C1561D" w:rsidRPr="00C1561D" w:rsidRDefault="00C1561D" w:rsidP="00FE217E">
      <w:pPr>
        <w:ind w:firstLine="708"/>
        <w:jc w:val="both"/>
        <w:rPr>
          <w:rFonts w:ascii="Times New Roman" w:hAnsi="Times New Roman" w:cs="Times New Roman"/>
          <w:bCs/>
          <w:sz w:val="28"/>
          <w:szCs w:val="28"/>
          <w:lang w:bidi="ru-RU"/>
        </w:rPr>
      </w:pPr>
      <w:r>
        <w:rPr>
          <w:rFonts w:ascii="Times New Roman" w:hAnsi="Times New Roman" w:cs="Times New Roman"/>
          <w:bCs/>
          <w:sz w:val="28"/>
          <w:szCs w:val="28"/>
          <w:lang w:bidi="ru-RU"/>
        </w:rPr>
        <w:t>Комиссия Общественной палаты,</w:t>
      </w:r>
      <w:r w:rsidRPr="00C1561D">
        <w:rPr>
          <w:rFonts w:ascii="Times New Roman" w:hAnsi="Times New Roman" w:cs="Times New Roman"/>
          <w:bCs/>
          <w:sz w:val="28"/>
          <w:szCs w:val="28"/>
          <w:lang w:bidi="ru-RU"/>
        </w:rPr>
        <w:t xml:space="preserve"> в части разрешения проблем развития экономики и предпринимательства</w:t>
      </w:r>
      <w:r>
        <w:rPr>
          <w:rFonts w:ascii="Times New Roman" w:hAnsi="Times New Roman" w:cs="Times New Roman"/>
          <w:bCs/>
          <w:sz w:val="28"/>
          <w:szCs w:val="28"/>
          <w:lang w:bidi="ru-RU"/>
        </w:rPr>
        <w:t>,</w:t>
      </w:r>
      <w:r w:rsidRPr="00C1561D">
        <w:rPr>
          <w:rFonts w:ascii="Times New Roman" w:hAnsi="Times New Roman" w:cs="Times New Roman"/>
          <w:bCs/>
          <w:sz w:val="28"/>
          <w:szCs w:val="28"/>
          <w:lang w:bidi="ru-RU"/>
        </w:rPr>
        <w:t xml:space="preserve"> тесно взаимодействует с</w:t>
      </w:r>
      <w:r>
        <w:rPr>
          <w:rFonts w:ascii="Times New Roman" w:hAnsi="Times New Roman" w:cs="Times New Roman"/>
          <w:bCs/>
          <w:sz w:val="28"/>
          <w:szCs w:val="28"/>
          <w:lang w:bidi="ru-RU"/>
        </w:rPr>
        <w:t xml:space="preserve"> </w:t>
      </w:r>
      <w:r w:rsidRPr="00C1561D">
        <w:rPr>
          <w:rFonts w:ascii="Times New Roman" w:hAnsi="Times New Roman" w:cs="Times New Roman"/>
          <w:bCs/>
          <w:sz w:val="28"/>
          <w:szCs w:val="28"/>
          <w:lang w:bidi="ru-RU"/>
        </w:rPr>
        <w:t>ФНС, ТПП, Центром «Мой бизнес»</w:t>
      </w:r>
      <w:r>
        <w:rPr>
          <w:rFonts w:ascii="Times New Roman" w:hAnsi="Times New Roman" w:cs="Times New Roman"/>
          <w:bCs/>
          <w:sz w:val="28"/>
          <w:szCs w:val="28"/>
          <w:lang w:bidi="ru-RU"/>
        </w:rPr>
        <w:t>.</w:t>
      </w:r>
      <w:r w:rsidRPr="00C1561D">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П</w:t>
      </w:r>
      <w:r w:rsidRPr="00C1561D">
        <w:rPr>
          <w:rFonts w:ascii="Times New Roman" w:hAnsi="Times New Roman" w:cs="Times New Roman"/>
          <w:bCs/>
          <w:sz w:val="28"/>
          <w:szCs w:val="28"/>
          <w:lang w:bidi="ru-RU"/>
        </w:rPr>
        <w:t>остоянный мониторинг</w:t>
      </w:r>
      <w:r>
        <w:rPr>
          <w:rFonts w:ascii="Times New Roman" w:hAnsi="Times New Roman" w:cs="Times New Roman"/>
          <w:bCs/>
          <w:sz w:val="28"/>
          <w:szCs w:val="28"/>
          <w:lang w:bidi="ru-RU"/>
        </w:rPr>
        <w:t xml:space="preserve"> среды</w:t>
      </w:r>
      <w:r w:rsidRPr="00C1561D">
        <w:rPr>
          <w:rFonts w:ascii="Times New Roman" w:hAnsi="Times New Roman" w:cs="Times New Roman"/>
          <w:bCs/>
          <w:sz w:val="28"/>
          <w:szCs w:val="28"/>
          <w:lang w:bidi="ru-RU"/>
        </w:rPr>
        <w:t xml:space="preserve"> в бизнесе позволяет определить градус напряжени</w:t>
      </w:r>
      <w:r>
        <w:rPr>
          <w:rFonts w:ascii="Times New Roman" w:hAnsi="Times New Roman" w:cs="Times New Roman"/>
          <w:bCs/>
          <w:sz w:val="28"/>
          <w:szCs w:val="28"/>
          <w:lang w:bidi="ru-RU"/>
        </w:rPr>
        <w:t xml:space="preserve">я и </w:t>
      </w:r>
      <w:proofErr w:type="gramStart"/>
      <w:r>
        <w:rPr>
          <w:rFonts w:ascii="Times New Roman" w:hAnsi="Times New Roman" w:cs="Times New Roman"/>
          <w:bCs/>
          <w:sz w:val="28"/>
          <w:szCs w:val="28"/>
          <w:lang w:bidi="ru-RU"/>
        </w:rPr>
        <w:t>выносить</w:t>
      </w:r>
      <w:r w:rsidRPr="00C1561D">
        <w:rPr>
          <w:rFonts w:ascii="Times New Roman" w:hAnsi="Times New Roman" w:cs="Times New Roman"/>
          <w:bCs/>
          <w:sz w:val="28"/>
          <w:szCs w:val="28"/>
          <w:lang w:bidi="ru-RU"/>
        </w:rPr>
        <w:t xml:space="preserve">  на</w:t>
      </w:r>
      <w:proofErr w:type="gramEnd"/>
      <w:r w:rsidRPr="00C1561D">
        <w:rPr>
          <w:rFonts w:ascii="Times New Roman" w:hAnsi="Times New Roman" w:cs="Times New Roman"/>
          <w:bCs/>
          <w:sz w:val="28"/>
          <w:szCs w:val="28"/>
          <w:lang w:bidi="ru-RU"/>
        </w:rPr>
        <w:t xml:space="preserve"> повестку </w:t>
      </w:r>
      <w:r>
        <w:rPr>
          <w:rFonts w:ascii="Times New Roman" w:hAnsi="Times New Roman" w:cs="Times New Roman"/>
          <w:bCs/>
          <w:sz w:val="28"/>
          <w:szCs w:val="28"/>
          <w:lang w:bidi="ru-RU"/>
        </w:rPr>
        <w:t xml:space="preserve">дня </w:t>
      </w:r>
      <w:r w:rsidRPr="00C1561D">
        <w:rPr>
          <w:rFonts w:ascii="Times New Roman" w:hAnsi="Times New Roman" w:cs="Times New Roman"/>
          <w:bCs/>
          <w:sz w:val="28"/>
          <w:szCs w:val="28"/>
          <w:lang w:bidi="ru-RU"/>
        </w:rPr>
        <w:t>злободневные и требующие внимания вопросы.</w:t>
      </w:r>
    </w:p>
    <w:p w:rsidR="00C1561D" w:rsidRPr="00C1561D" w:rsidRDefault="007920B2" w:rsidP="00C1561D">
      <w:pPr>
        <w:ind w:firstLine="708"/>
        <w:jc w:val="both"/>
        <w:rPr>
          <w:rFonts w:ascii="Times New Roman" w:hAnsi="Times New Roman" w:cs="Times New Roman"/>
          <w:bCs/>
          <w:sz w:val="28"/>
          <w:szCs w:val="28"/>
          <w:lang w:bidi="ru-RU"/>
        </w:rPr>
      </w:pPr>
      <w:r w:rsidRPr="007920B2">
        <w:rPr>
          <w:rFonts w:ascii="Times New Roman" w:hAnsi="Times New Roman" w:cs="Times New Roman"/>
          <w:bCs/>
          <w:sz w:val="28"/>
          <w:szCs w:val="28"/>
          <w:lang w:bidi="ru-RU"/>
        </w:rPr>
        <w:t xml:space="preserve">Общественная палата </w:t>
      </w:r>
      <w:r>
        <w:rPr>
          <w:rFonts w:ascii="Times New Roman" w:hAnsi="Times New Roman" w:cs="Times New Roman"/>
          <w:bCs/>
          <w:sz w:val="28"/>
          <w:szCs w:val="28"/>
          <w:lang w:bidi="ru-RU"/>
        </w:rPr>
        <w:t>республики</w:t>
      </w:r>
      <w:r w:rsidRPr="007920B2">
        <w:rPr>
          <w:rFonts w:ascii="Times New Roman" w:hAnsi="Times New Roman" w:cs="Times New Roman"/>
          <w:bCs/>
          <w:sz w:val="28"/>
          <w:szCs w:val="28"/>
          <w:lang w:bidi="ru-RU"/>
        </w:rPr>
        <w:t>, придавая большое значение решению социально-экономических проблем, будет и дальше тесно сотрудничать с органами государственной власти, органами местного самоуправления муниципальных образований и общественными организациями, занятыми в сфере экономики.</w:t>
      </w:r>
    </w:p>
    <w:p w:rsidR="00C1561D" w:rsidRDefault="00C1561D" w:rsidP="00C76931">
      <w:pPr>
        <w:jc w:val="both"/>
        <w:rPr>
          <w:rFonts w:ascii="Times New Roman" w:hAnsi="Times New Roman" w:cs="Times New Roman"/>
          <w:b/>
          <w:bCs/>
          <w:sz w:val="28"/>
          <w:szCs w:val="28"/>
          <w:lang w:bidi="ru-RU"/>
        </w:rPr>
      </w:pPr>
    </w:p>
    <w:p w:rsidR="00013ED5" w:rsidRPr="008F4758" w:rsidRDefault="00013ED5" w:rsidP="00D65B11">
      <w:pPr>
        <w:pStyle w:val="a3"/>
        <w:jc w:val="center"/>
        <w:rPr>
          <w:rFonts w:ascii="Times New Roman" w:hAnsi="Times New Roman" w:cs="Times New Roman"/>
          <w:b/>
          <w:sz w:val="28"/>
          <w:szCs w:val="28"/>
          <w:lang w:bidi="ru-RU"/>
        </w:rPr>
      </w:pPr>
      <w:r w:rsidRPr="008F4758">
        <w:rPr>
          <w:rFonts w:ascii="Times New Roman" w:hAnsi="Times New Roman" w:cs="Times New Roman"/>
          <w:b/>
          <w:sz w:val="28"/>
          <w:szCs w:val="28"/>
          <w:lang w:bidi="ru-RU"/>
        </w:rPr>
        <w:lastRenderedPageBreak/>
        <w:t>Работа комиссии по социальной политике,</w:t>
      </w:r>
    </w:p>
    <w:p w:rsidR="00013ED5" w:rsidRDefault="00013ED5" w:rsidP="00013ED5">
      <w:pPr>
        <w:pStyle w:val="a3"/>
        <w:jc w:val="center"/>
        <w:rPr>
          <w:rFonts w:ascii="Times New Roman" w:hAnsi="Times New Roman" w:cs="Times New Roman"/>
          <w:b/>
          <w:sz w:val="28"/>
          <w:szCs w:val="28"/>
          <w:lang w:bidi="ru-RU"/>
        </w:rPr>
      </w:pPr>
      <w:r w:rsidRPr="008F4758">
        <w:rPr>
          <w:rFonts w:ascii="Times New Roman" w:hAnsi="Times New Roman" w:cs="Times New Roman"/>
          <w:b/>
          <w:sz w:val="28"/>
          <w:szCs w:val="28"/>
          <w:lang w:bidi="ru-RU"/>
        </w:rPr>
        <w:t>защите семьи, поддержки ветеранов</w:t>
      </w:r>
      <w:r>
        <w:rPr>
          <w:rFonts w:ascii="Times New Roman" w:hAnsi="Times New Roman" w:cs="Times New Roman"/>
          <w:b/>
          <w:sz w:val="28"/>
          <w:szCs w:val="28"/>
          <w:lang w:bidi="ru-RU"/>
        </w:rPr>
        <w:t>.</w:t>
      </w:r>
    </w:p>
    <w:p w:rsidR="00013ED5" w:rsidRPr="008F4758" w:rsidRDefault="00013ED5" w:rsidP="00013ED5">
      <w:pPr>
        <w:pStyle w:val="a3"/>
        <w:jc w:val="center"/>
        <w:rPr>
          <w:rFonts w:ascii="Times New Roman" w:hAnsi="Times New Roman" w:cs="Times New Roman"/>
          <w:b/>
          <w:sz w:val="28"/>
          <w:szCs w:val="28"/>
          <w:lang w:bidi="ru-RU"/>
        </w:rPr>
      </w:pPr>
    </w:p>
    <w:p w:rsidR="00013ED5" w:rsidRPr="008F4758" w:rsidRDefault="00013ED5" w:rsidP="00013ED5">
      <w:pPr>
        <w:ind w:firstLine="708"/>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 xml:space="preserve">Деятельность членов </w:t>
      </w:r>
      <w:r>
        <w:rPr>
          <w:rFonts w:ascii="Times New Roman" w:hAnsi="Times New Roman" w:cs="Times New Roman"/>
          <w:bCs/>
          <w:sz w:val="28"/>
          <w:szCs w:val="28"/>
          <w:lang w:bidi="ru-RU"/>
        </w:rPr>
        <w:t>Комиссии</w:t>
      </w:r>
      <w:r w:rsidRPr="008F4758">
        <w:rPr>
          <w:rFonts w:ascii="Times New Roman" w:hAnsi="Times New Roman" w:cs="Times New Roman"/>
          <w:bCs/>
          <w:sz w:val="28"/>
          <w:szCs w:val="28"/>
          <w:lang w:bidi="ru-RU"/>
        </w:rPr>
        <w:t xml:space="preserve"> в первой половине 2021 года была направлена на организацию общественного контроля за предвыборными и выборными процессами в республике, которые состоялись в сентябре 2021 года. Начиная с мая 2021 года, председатель комиссии Е.А. Щербина занималась созданием и организацией работы экспертной группы НОМ. На площадке Общественной палаты, начиная с июня 2021 года, еженедельно организовывались экспертные панели, «круглые столы», брифинги с представителями СМИ по актуальной предвыборной повестке.  Среди мероприятий:</w:t>
      </w:r>
    </w:p>
    <w:p w:rsidR="00013ED5" w:rsidRPr="008F4758" w:rsidRDefault="00013ED5" w:rsidP="00DE3B4E">
      <w:pPr>
        <w:ind w:firstLine="708"/>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 xml:space="preserve">- «круглый стол» </w:t>
      </w:r>
      <w:r w:rsidR="00AB67C6">
        <w:rPr>
          <w:rFonts w:ascii="Times New Roman" w:hAnsi="Times New Roman" w:cs="Times New Roman"/>
          <w:bCs/>
          <w:sz w:val="28"/>
          <w:szCs w:val="28"/>
          <w:lang w:bidi="ru-RU"/>
        </w:rPr>
        <w:t>Общественной палаты</w:t>
      </w:r>
      <w:r w:rsidRPr="008F4758">
        <w:rPr>
          <w:rFonts w:ascii="Times New Roman" w:hAnsi="Times New Roman" w:cs="Times New Roman"/>
          <w:bCs/>
          <w:sz w:val="28"/>
          <w:szCs w:val="28"/>
          <w:lang w:bidi="ru-RU"/>
        </w:rPr>
        <w:t xml:space="preserve"> по </w:t>
      </w:r>
      <w:proofErr w:type="gramStart"/>
      <w:r w:rsidRPr="008F4758">
        <w:rPr>
          <w:rFonts w:ascii="Times New Roman" w:hAnsi="Times New Roman" w:cs="Times New Roman"/>
          <w:bCs/>
          <w:sz w:val="28"/>
          <w:szCs w:val="28"/>
          <w:lang w:bidi="ru-RU"/>
        </w:rPr>
        <w:t>обсуждению  доклада</w:t>
      </w:r>
      <w:proofErr w:type="gramEnd"/>
      <w:r w:rsidRPr="008F4758">
        <w:rPr>
          <w:rFonts w:ascii="Times New Roman" w:hAnsi="Times New Roman" w:cs="Times New Roman"/>
          <w:bCs/>
          <w:sz w:val="28"/>
          <w:szCs w:val="28"/>
          <w:lang w:bidi="ru-RU"/>
        </w:rPr>
        <w:t xml:space="preserve"> Фонда исследования проблем демократии  «Итоги этапа выдвижения кандидатов на выборах в 2021 году;</w:t>
      </w:r>
    </w:p>
    <w:p w:rsidR="00013ED5" w:rsidRPr="008F4758" w:rsidRDefault="00013ED5" w:rsidP="00DE3B4E">
      <w:pPr>
        <w:ind w:firstLine="708"/>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 xml:space="preserve">- брифинг по докладу директора </w:t>
      </w:r>
      <w:proofErr w:type="gramStart"/>
      <w:r w:rsidRPr="008F4758">
        <w:rPr>
          <w:rFonts w:ascii="Times New Roman" w:hAnsi="Times New Roman" w:cs="Times New Roman"/>
          <w:bCs/>
          <w:sz w:val="28"/>
          <w:szCs w:val="28"/>
          <w:lang w:bidi="ru-RU"/>
        </w:rPr>
        <w:t>Фонда  исследования</w:t>
      </w:r>
      <w:proofErr w:type="gramEnd"/>
      <w:r w:rsidRPr="008F4758">
        <w:rPr>
          <w:rFonts w:ascii="Times New Roman" w:hAnsi="Times New Roman" w:cs="Times New Roman"/>
          <w:bCs/>
          <w:sz w:val="28"/>
          <w:szCs w:val="28"/>
          <w:lang w:bidi="ru-RU"/>
        </w:rPr>
        <w:t xml:space="preserve"> проблем демократии </w:t>
      </w:r>
      <w:proofErr w:type="spellStart"/>
      <w:r w:rsidRPr="008F4758">
        <w:rPr>
          <w:rFonts w:ascii="Times New Roman" w:hAnsi="Times New Roman" w:cs="Times New Roman"/>
          <w:bCs/>
          <w:sz w:val="28"/>
          <w:szCs w:val="28"/>
          <w:lang w:bidi="ru-RU"/>
        </w:rPr>
        <w:t>д.полит.н</w:t>
      </w:r>
      <w:proofErr w:type="spellEnd"/>
      <w:r w:rsidRPr="008F4758">
        <w:rPr>
          <w:rFonts w:ascii="Times New Roman" w:hAnsi="Times New Roman" w:cs="Times New Roman"/>
          <w:bCs/>
          <w:sz w:val="28"/>
          <w:szCs w:val="28"/>
          <w:lang w:bidi="ru-RU"/>
        </w:rPr>
        <w:t xml:space="preserve">. М. Григорьева «Политическая </w:t>
      </w:r>
      <w:proofErr w:type="spellStart"/>
      <w:r w:rsidRPr="008F4758">
        <w:rPr>
          <w:rFonts w:ascii="Times New Roman" w:hAnsi="Times New Roman" w:cs="Times New Roman"/>
          <w:bCs/>
          <w:sz w:val="28"/>
          <w:szCs w:val="28"/>
          <w:lang w:bidi="ru-RU"/>
        </w:rPr>
        <w:t>конкурентность</w:t>
      </w:r>
      <w:proofErr w:type="spellEnd"/>
      <w:r w:rsidRPr="008F4758">
        <w:rPr>
          <w:rFonts w:ascii="Times New Roman" w:hAnsi="Times New Roman" w:cs="Times New Roman"/>
          <w:bCs/>
          <w:sz w:val="28"/>
          <w:szCs w:val="28"/>
          <w:lang w:bidi="ru-RU"/>
        </w:rPr>
        <w:t xml:space="preserve"> на современных выборах в России»;</w:t>
      </w:r>
    </w:p>
    <w:p w:rsidR="00013ED5" w:rsidRPr="008F4758" w:rsidRDefault="00013ED5" w:rsidP="00DE3B4E">
      <w:pPr>
        <w:ind w:firstLine="708"/>
        <w:jc w:val="both"/>
        <w:rPr>
          <w:rFonts w:ascii="Times New Roman" w:hAnsi="Times New Roman" w:cs="Times New Roman"/>
          <w:bCs/>
          <w:sz w:val="28"/>
          <w:szCs w:val="28"/>
          <w:lang w:bidi="ru-RU"/>
        </w:rPr>
      </w:pPr>
      <w:proofErr w:type="gramStart"/>
      <w:r w:rsidRPr="008F4758">
        <w:rPr>
          <w:rFonts w:ascii="Times New Roman" w:hAnsi="Times New Roman" w:cs="Times New Roman"/>
          <w:bCs/>
          <w:sz w:val="28"/>
          <w:szCs w:val="28"/>
          <w:lang w:bidi="ru-RU"/>
        </w:rPr>
        <w:t>-  «</w:t>
      </w:r>
      <w:proofErr w:type="gramEnd"/>
      <w:r w:rsidRPr="008F4758">
        <w:rPr>
          <w:rFonts w:ascii="Times New Roman" w:hAnsi="Times New Roman" w:cs="Times New Roman"/>
          <w:bCs/>
          <w:sz w:val="28"/>
          <w:szCs w:val="28"/>
          <w:lang w:bidi="ru-RU"/>
        </w:rPr>
        <w:t>круглый стол» по обсуждению докладов о технологиях по подрыву легитимности выборов в Госдуму 2021 года с представлением докладов  «Технологии делигитимации выборов в Госдуму 2021 года» и  «</w:t>
      </w:r>
      <w:proofErr w:type="spellStart"/>
      <w:r w:rsidRPr="008F4758">
        <w:rPr>
          <w:rFonts w:ascii="Times New Roman" w:hAnsi="Times New Roman" w:cs="Times New Roman"/>
          <w:bCs/>
          <w:sz w:val="28"/>
          <w:szCs w:val="28"/>
          <w:lang w:bidi="ru-RU"/>
        </w:rPr>
        <w:t>Фейки</w:t>
      </w:r>
      <w:proofErr w:type="spellEnd"/>
      <w:r w:rsidRPr="008F4758">
        <w:rPr>
          <w:rFonts w:ascii="Times New Roman" w:hAnsi="Times New Roman" w:cs="Times New Roman"/>
          <w:bCs/>
          <w:sz w:val="28"/>
          <w:szCs w:val="28"/>
          <w:lang w:bidi="ru-RU"/>
        </w:rPr>
        <w:t xml:space="preserve"> и </w:t>
      </w:r>
      <w:proofErr w:type="spellStart"/>
      <w:r w:rsidRPr="008F4758">
        <w:rPr>
          <w:rFonts w:ascii="Times New Roman" w:hAnsi="Times New Roman" w:cs="Times New Roman"/>
          <w:bCs/>
          <w:sz w:val="28"/>
          <w:szCs w:val="28"/>
          <w:lang w:bidi="ru-RU"/>
        </w:rPr>
        <w:t>кибератаки</w:t>
      </w:r>
      <w:proofErr w:type="spellEnd"/>
      <w:r w:rsidRPr="008F4758">
        <w:rPr>
          <w:rFonts w:ascii="Times New Roman" w:hAnsi="Times New Roman" w:cs="Times New Roman"/>
          <w:bCs/>
          <w:sz w:val="28"/>
          <w:szCs w:val="28"/>
          <w:lang w:bidi="ru-RU"/>
        </w:rPr>
        <w:t>»;</w:t>
      </w:r>
    </w:p>
    <w:p w:rsidR="00013ED5" w:rsidRPr="008F4758" w:rsidRDefault="00013ED5" w:rsidP="00DE3B4E">
      <w:pPr>
        <w:ind w:firstLine="708"/>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 брифинг по единым правилам проведения дистанционного электронного голосования во всех регионах России и на выборах всех уровней.</w:t>
      </w:r>
    </w:p>
    <w:p w:rsidR="00013ED5" w:rsidRPr="008F4758" w:rsidRDefault="00013ED5" w:rsidP="00DE3B4E">
      <w:pPr>
        <w:ind w:firstLine="708"/>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Кроме этого, региональные эксперты НОМ два раза в неделю давали комментарии по всем вопросам федеральной и региональной повестки.</w:t>
      </w:r>
    </w:p>
    <w:p w:rsidR="00013ED5" w:rsidRPr="008F4758" w:rsidRDefault="00013ED5" w:rsidP="00DE3B4E">
      <w:pPr>
        <w:ind w:firstLine="708"/>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Члены комиссии в полном составе принимали участие в работе круглого стола на площадке Общественной палаты, посвященного вопросам Всероссийской переписи населения, активно участвовали в самой переписи.</w:t>
      </w:r>
    </w:p>
    <w:p w:rsidR="00013ED5" w:rsidRPr="008F4758" w:rsidRDefault="00013ED5" w:rsidP="00DE3B4E">
      <w:pPr>
        <w:ind w:firstLine="708"/>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Непосредственно членами комиссии по социальной политике, защите семьи, поддержки ветеранов были проведены следующие мероприятия:</w:t>
      </w:r>
    </w:p>
    <w:p w:rsidR="00013ED5" w:rsidRPr="008F4758" w:rsidRDefault="00013ED5" w:rsidP="00013ED5">
      <w:pPr>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 xml:space="preserve">- 18 ноября 2021 года «круглый стол» «О ходе реализации регионального проекта «Финансовая поддержка семей при рождении детей» национального проекта «Демография» с участием представителей Министерства труда и социального развития КЧР, Министерства образования и науки КЧР, Управлением социальной защиты МО </w:t>
      </w:r>
      <w:proofErr w:type="spellStart"/>
      <w:r w:rsidRPr="008F4758">
        <w:rPr>
          <w:rFonts w:ascii="Times New Roman" w:hAnsi="Times New Roman" w:cs="Times New Roman"/>
          <w:bCs/>
          <w:sz w:val="28"/>
          <w:szCs w:val="28"/>
          <w:lang w:bidi="ru-RU"/>
        </w:rPr>
        <w:t>г.Черкесска</w:t>
      </w:r>
      <w:proofErr w:type="spellEnd"/>
      <w:r w:rsidRPr="008F4758">
        <w:rPr>
          <w:rFonts w:ascii="Times New Roman" w:hAnsi="Times New Roman" w:cs="Times New Roman"/>
          <w:bCs/>
          <w:sz w:val="28"/>
          <w:szCs w:val="28"/>
          <w:lang w:bidi="ru-RU"/>
        </w:rPr>
        <w:t>;</w:t>
      </w:r>
    </w:p>
    <w:p w:rsidR="00013ED5" w:rsidRPr="008F4758" w:rsidRDefault="00013ED5" w:rsidP="00013ED5">
      <w:pPr>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lastRenderedPageBreak/>
        <w:t>- совместно с комиссией по делам молодежи, развитию добровольчества, благотворительности, патриотическому и духовному воспитанию был проведен «круглый стол» «Развитие волонтерского движения КЧР в 2021 году. Проблемы и перспективы»;</w:t>
      </w:r>
    </w:p>
    <w:p w:rsidR="00013ED5" w:rsidRPr="008F4758" w:rsidRDefault="00013ED5" w:rsidP="00013ED5">
      <w:pPr>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 xml:space="preserve">- 1 апреля 2022 года состоялся выездной «круглый стол» «Организация социализации детей с ОВЗ, инвалидностью» на базе МКОУ «Коррекционная школа г. Черкесска» с приглашением представителей Министерства образования и науки КЧР, Министерства труда и социального развития, начальников управлений образования муниципальных районов КЧР, руководителей центров </w:t>
      </w:r>
      <w:proofErr w:type="spellStart"/>
      <w:r w:rsidRPr="008F4758">
        <w:rPr>
          <w:rFonts w:ascii="Times New Roman" w:hAnsi="Times New Roman" w:cs="Times New Roman"/>
          <w:bCs/>
          <w:sz w:val="28"/>
          <w:szCs w:val="28"/>
          <w:lang w:bidi="ru-RU"/>
        </w:rPr>
        <w:t>психолого</w:t>
      </w:r>
      <w:proofErr w:type="spellEnd"/>
      <w:r w:rsidRPr="008F4758">
        <w:rPr>
          <w:rFonts w:ascii="Times New Roman" w:hAnsi="Times New Roman" w:cs="Times New Roman"/>
          <w:bCs/>
          <w:sz w:val="28"/>
          <w:szCs w:val="28"/>
          <w:lang w:bidi="ru-RU"/>
        </w:rPr>
        <w:t xml:space="preserve"> – педагогической и медицинской помощи.</w:t>
      </w:r>
    </w:p>
    <w:p w:rsidR="00AB67C6" w:rsidRDefault="00013ED5" w:rsidP="00013ED5">
      <w:pPr>
        <w:jc w:val="both"/>
        <w:rPr>
          <w:rFonts w:ascii="Times New Roman" w:hAnsi="Times New Roman" w:cs="Times New Roman"/>
          <w:bCs/>
          <w:sz w:val="28"/>
          <w:szCs w:val="28"/>
          <w:lang w:bidi="ru-RU"/>
        </w:rPr>
      </w:pPr>
      <w:r w:rsidRPr="008F4758">
        <w:rPr>
          <w:rFonts w:ascii="Times New Roman" w:hAnsi="Times New Roman" w:cs="Times New Roman"/>
          <w:bCs/>
          <w:sz w:val="28"/>
          <w:szCs w:val="28"/>
          <w:lang w:bidi="ru-RU"/>
        </w:rPr>
        <w:t xml:space="preserve"> </w:t>
      </w:r>
      <w:r w:rsidR="00AB67C6" w:rsidRPr="008F4758">
        <w:rPr>
          <w:rFonts w:ascii="Times New Roman" w:hAnsi="Times New Roman" w:cs="Times New Roman"/>
          <w:bCs/>
          <w:sz w:val="28"/>
          <w:szCs w:val="28"/>
          <w:lang w:bidi="ru-RU"/>
        </w:rPr>
        <w:t xml:space="preserve">На круглом столе, посвященном детям с ограниченными возможностями здоровья, акцент был сделан на освещении позитивных практик работы с такими детьми с целью их пропаганды и распространения на все муниципальные образования. Обсужденные вопросы вызвали интерес и инициировали проведение заседания комитета по науке, образованию, культуре, спорту, делам молодежи Народного </w:t>
      </w:r>
      <w:proofErr w:type="gramStart"/>
      <w:r w:rsidR="00AB67C6" w:rsidRPr="008F4758">
        <w:rPr>
          <w:rFonts w:ascii="Times New Roman" w:hAnsi="Times New Roman" w:cs="Times New Roman"/>
          <w:bCs/>
          <w:sz w:val="28"/>
          <w:szCs w:val="28"/>
          <w:lang w:bidi="ru-RU"/>
        </w:rPr>
        <w:t>Собрания  КЧР</w:t>
      </w:r>
      <w:proofErr w:type="gramEnd"/>
      <w:r w:rsidR="00AB67C6" w:rsidRPr="008F4758">
        <w:rPr>
          <w:rFonts w:ascii="Times New Roman" w:hAnsi="Times New Roman" w:cs="Times New Roman"/>
          <w:bCs/>
          <w:sz w:val="28"/>
          <w:szCs w:val="28"/>
          <w:lang w:bidi="ru-RU"/>
        </w:rPr>
        <w:t xml:space="preserve">. Инициатива принадлежит председателю комитета А.В. </w:t>
      </w:r>
      <w:proofErr w:type="spellStart"/>
      <w:r w:rsidR="00AB67C6" w:rsidRPr="008F4758">
        <w:rPr>
          <w:rFonts w:ascii="Times New Roman" w:hAnsi="Times New Roman" w:cs="Times New Roman"/>
          <w:bCs/>
          <w:sz w:val="28"/>
          <w:szCs w:val="28"/>
          <w:lang w:bidi="ru-RU"/>
        </w:rPr>
        <w:t>Ганшину</w:t>
      </w:r>
      <w:proofErr w:type="spellEnd"/>
      <w:r w:rsidR="00AB67C6" w:rsidRPr="008F4758">
        <w:rPr>
          <w:rFonts w:ascii="Times New Roman" w:hAnsi="Times New Roman" w:cs="Times New Roman"/>
          <w:bCs/>
          <w:sz w:val="28"/>
          <w:szCs w:val="28"/>
          <w:lang w:bidi="ru-RU"/>
        </w:rPr>
        <w:t>.</w:t>
      </w:r>
    </w:p>
    <w:p w:rsidR="00013ED5" w:rsidRPr="008F4758" w:rsidRDefault="00013ED5" w:rsidP="00013ED5">
      <w:pPr>
        <w:jc w:val="both"/>
        <w:rPr>
          <w:rFonts w:ascii="Times New Roman" w:hAnsi="Times New Roman" w:cs="Times New Roman"/>
          <w:bCs/>
          <w:sz w:val="28"/>
          <w:szCs w:val="28"/>
          <w:lang w:bidi="ru-RU"/>
        </w:rPr>
      </w:pPr>
      <w:proofErr w:type="gramStart"/>
      <w:r w:rsidRPr="008F4758">
        <w:rPr>
          <w:rFonts w:ascii="Times New Roman" w:hAnsi="Times New Roman" w:cs="Times New Roman"/>
          <w:bCs/>
          <w:sz w:val="28"/>
          <w:szCs w:val="28"/>
          <w:lang w:bidi="ru-RU"/>
        </w:rPr>
        <w:t>Проведение  «</w:t>
      </w:r>
      <w:proofErr w:type="gramEnd"/>
      <w:r w:rsidRPr="008F4758">
        <w:rPr>
          <w:rFonts w:ascii="Times New Roman" w:hAnsi="Times New Roman" w:cs="Times New Roman"/>
          <w:bCs/>
          <w:sz w:val="28"/>
          <w:szCs w:val="28"/>
          <w:lang w:bidi="ru-RU"/>
        </w:rPr>
        <w:t>круглых столов» шло в рамках общественного контроля за деятельностью</w:t>
      </w:r>
      <w:r w:rsidR="00AF790E">
        <w:rPr>
          <w:rFonts w:ascii="Times New Roman" w:hAnsi="Times New Roman" w:cs="Times New Roman"/>
          <w:bCs/>
          <w:sz w:val="28"/>
          <w:szCs w:val="28"/>
          <w:lang w:bidi="ru-RU"/>
        </w:rPr>
        <w:t xml:space="preserve"> органов власти республики, было направлено</w:t>
      </w:r>
      <w:r w:rsidRPr="008F4758">
        <w:rPr>
          <w:rFonts w:ascii="Times New Roman" w:hAnsi="Times New Roman" w:cs="Times New Roman"/>
          <w:bCs/>
          <w:sz w:val="28"/>
          <w:szCs w:val="28"/>
          <w:lang w:bidi="ru-RU"/>
        </w:rPr>
        <w:t xml:space="preserve"> на организацию обратной связи между общественными, в частности, волонтерскими движениями и объединениями и Общественной палатой, и органами власти. Члены комиссии принимали активное участие в работе пленарных заседаний Общественной палаты КЧР, выступая с докладами и сообщениями. </w:t>
      </w:r>
    </w:p>
    <w:p w:rsid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p>
    <w:p w:rsidR="00F85959" w:rsidRDefault="00F85959" w:rsidP="00F85959">
      <w:pPr>
        <w:spacing w:after="0" w:line="276" w:lineRule="auto"/>
        <w:ind w:firstLine="709"/>
        <w:jc w:val="center"/>
        <w:rPr>
          <w:rFonts w:ascii="Times New Roman" w:eastAsia="Times New Roman" w:hAnsi="Times New Roman" w:cs="Times New Roman"/>
          <w:b/>
          <w:sz w:val="28"/>
          <w:szCs w:val="28"/>
          <w:lang w:eastAsia="ru-RU"/>
        </w:rPr>
      </w:pPr>
      <w:r w:rsidRPr="00F85959">
        <w:rPr>
          <w:rFonts w:ascii="Times New Roman" w:eastAsia="Times New Roman" w:hAnsi="Times New Roman" w:cs="Times New Roman"/>
          <w:b/>
          <w:sz w:val="28"/>
          <w:szCs w:val="28"/>
          <w:lang w:eastAsia="ru-RU"/>
        </w:rPr>
        <w:t>Комиссия по вопросам строительства, ЖКХ, экологии и благоустройства территорий</w:t>
      </w:r>
      <w:r>
        <w:rPr>
          <w:rFonts w:ascii="Times New Roman" w:eastAsia="Times New Roman" w:hAnsi="Times New Roman" w:cs="Times New Roman"/>
          <w:b/>
          <w:sz w:val="28"/>
          <w:szCs w:val="28"/>
          <w:lang w:eastAsia="ru-RU"/>
        </w:rPr>
        <w:t>.</w:t>
      </w:r>
    </w:p>
    <w:p w:rsidR="00F85959" w:rsidRPr="00F85959" w:rsidRDefault="00F85959" w:rsidP="00F85959">
      <w:pPr>
        <w:spacing w:after="0" w:line="276" w:lineRule="auto"/>
        <w:ind w:firstLine="709"/>
        <w:jc w:val="center"/>
        <w:rPr>
          <w:rFonts w:ascii="Times New Roman" w:eastAsia="Times New Roman" w:hAnsi="Times New Roman" w:cs="Times New Roman"/>
          <w:b/>
          <w:sz w:val="28"/>
          <w:szCs w:val="28"/>
          <w:lang w:eastAsia="ru-RU"/>
        </w:rPr>
      </w:pP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8F4758">
        <w:rPr>
          <w:rFonts w:ascii="Times New Roman" w:hAnsi="Times New Roman" w:cs="Times New Roman"/>
          <w:bCs/>
          <w:sz w:val="28"/>
          <w:szCs w:val="28"/>
          <w:lang w:bidi="ru-RU"/>
        </w:rPr>
        <w:t xml:space="preserve">Деятельность членов </w:t>
      </w:r>
      <w:r>
        <w:rPr>
          <w:rFonts w:ascii="Times New Roman" w:hAnsi="Times New Roman" w:cs="Times New Roman"/>
          <w:bCs/>
          <w:sz w:val="28"/>
          <w:szCs w:val="28"/>
          <w:lang w:bidi="ru-RU"/>
        </w:rPr>
        <w:t>Комиссии</w:t>
      </w:r>
      <w:r w:rsidRPr="008F4758">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 xml:space="preserve">за отчетный период </w:t>
      </w:r>
      <w:r w:rsidRPr="008F4758">
        <w:rPr>
          <w:rFonts w:ascii="Times New Roman" w:hAnsi="Times New Roman" w:cs="Times New Roman"/>
          <w:bCs/>
          <w:sz w:val="28"/>
          <w:szCs w:val="28"/>
          <w:lang w:bidi="ru-RU"/>
        </w:rPr>
        <w:t xml:space="preserve">была направлена на </w:t>
      </w:r>
      <w:r>
        <w:rPr>
          <w:rFonts w:ascii="Times New Roman" w:hAnsi="Times New Roman" w:cs="Times New Roman"/>
          <w:bCs/>
          <w:sz w:val="28"/>
          <w:szCs w:val="28"/>
          <w:lang w:bidi="ru-RU"/>
        </w:rPr>
        <w:t xml:space="preserve">рассмотрение </w:t>
      </w:r>
      <w:r>
        <w:rPr>
          <w:rFonts w:ascii="Times New Roman" w:eastAsia="Times New Roman" w:hAnsi="Times New Roman" w:cs="Times New Roman"/>
          <w:sz w:val="28"/>
          <w:szCs w:val="28"/>
          <w:lang w:eastAsia="ru-RU"/>
        </w:rPr>
        <w:t>вопросов</w:t>
      </w:r>
      <w:r w:rsidRPr="00F85959">
        <w:rPr>
          <w:rFonts w:ascii="Times New Roman" w:eastAsia="Times New Roman" w:hAnsi="Times New Roman" w:cs="Times New Roman"/>
          <w:sz w:val="28"/>
          <w:szCs w:val="28"/>
          <w:lang w:eastAsia="ru-RU"/>
        </w:rPr>
        <w:t xml:space="preserve"> строительства, ЖКХ, экологии и благоустройства территорий, в рамках утвержденного плана. В течение года было подготовлено и проведено на площадке Общественной палаты КЧР 5 (пять) круглых столов по тематике работы комиссии. Наиболее важными вопросами, вынесенными </w:t>
      </w:r>
      <w:proofErr w:type="gramStart"/>
      <w:r w:rsidRPr="00F85959">
        <w:rPr>
          <w:rFonts w:ascii="Times New Roman" w:eastAsia="Times New Roman" w:hAnsi="Times New Roman" w:cs="Times New Roman"/>
          <w:sz w:val="28"/>
          <w:szCs w:val="28"/>
          <w:lang w:eastAsia="ru-RU"/>
        </w:rPr>
        <w:t>на обсуждение</w:t>
      </w:r>
      <w:proofErr w:type="gramEnd"/>
      <w:r w:rsidRPr="00F85959">
        <w:rPr>
          <w:rFonts w:ascii="Times New Roman" w:eastAsia="Times New Roman" w:hAnsi="Times New Roman" w:cs="Times New Roman"/>
          <w:sz w:val="28"/>
          <w:szCs w:val="28"/>
          <w:lang w:eastAsia="ru-RU"/>
        </w:rPr>
        <w:t xml:space="preserve"> являются:</w:t>
      </w:r>
    </w:p>
    <w:p w:rsidR="00F85959" w:rsidRPr="00F85959" w:rsidRDefault="00F85959" w:rsidP="00F85959">
      <w:pPr>
        <w:numPr>
          <w:ilvl w:val="0"/>
          <w:numId w:val="8"/>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Качество и безопасность автомобильных дорог в КЧР</w:t>
      </w:r>
      <w:r w:rsidR="00AF790E">
        <w:rPr>
          <w:rFonts w:ascii="Times New Roman" w:eastAsia="Times New Roman" w:hAnsi="Times New Roman" w:cs="Times New Roman"/>
          <w:sz w:val="28"/>
          <w:szCs w:val="28"/>
          <w:lang w:eastAsia="ru-RU"/>
        </w:rPr>
        <w:t>;</w:t>
      </w:r>
    </w:p>
    <w:p w:rsidR="00F85959" w:rsidRPr="00F85959" w:rsidRDefault="00F85959" w:rsidP="00F85959">
      <w:pPr>
        <w:numPr>
          <w:ilvl w:val="0"/>
          <w:numId w:val="8"/>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Реализация системы обращения с твердыми коммунальными дорогами – как важный фактор безопасности проживания в населе</w:t>
      </w:r>
      <w:r w:rsidR="00AF790E">
        <w:rPr>
          <w:rFonts w:ascii="Times New Roman" w:eastAsia="Times New Roman" w:hAnsi="Times New Roman" w:cs="Times New Roman"/>
          <w:sz w:val="28"/>
          <w:szCs w:val="28"/>
          <w:lang w:eastAsia="ru-RU"/>
        </w:rPr>
        <w:t>нных пунктах;</w:t>
      </w:r>
    </w:p>
    <w:p w:rsidR="00F85959" w:rsidRPr="00F85959" w:rsidRDefault="00F85959" w:rsidP="00F85959">
      <w:pPr>
        <w:numPr>
          <w:ilvl w:val="0"/>
          <w:numId w:val="8"/>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О ходе реализации программы «Обеспечения устойчивого сокращения непригодного</w:t>
      </w:r>
      <w:r w:rsidR="00AF790E">
        <w:rPr>
          <w:rFonts w:ascii="Times New Roman" w:eastAsia="Times New Roman" w:hAnsi="Times New Roman" w:cs="Times New Roman"/>
          <w:sz w:val="28"/>
          <w:szCs w:val="28"/>
          <w:lang w:eastAsia="ru-RU"/>
        </w:rPr>
        <w:t xml:space="preserve"> для проживания жилищного фонда;</w:t>
      </w:r>
    </w:p>
    <w:p w:rsidR="00F85959" w:rsidRPr="00F85959" w:rsidRDefault="00F85959" w:rsidP="00F85959">
      <w:pPr>
        <w:numPr>
          <w:ilvl w:val="0"/>
          <w:numId w:val="8"/>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lastRenderedPageBreak/>
        <w:t>Проблемы и перспективы по</w:t>
      </w:r>
      <w:r w:rsidR="00AF790E">
        <w:rPr>
          <w:rFonts w:ascii="Times New Roman" w:eastAsia="Times New Roman" w:hAnsi="Times New Roman" w:cs="Times New Roman"/>
          <w:sz w:val="28"/>
          <w:szCs w:val="28"/>
          <w:lang w:eastAsia="ru-RU"/>
        </w:rPr>
        <w:t>дготовки кадров для отрасли ЖКХ;</w:t>
      </w:r>
    </w:p>
    <w:p w:rsidR="00F85959" w:rsidRPr="00F85959" w:rsidRDefault="00F85959" w:rsidP="00F85959">
      <w:pPr>
        <w:numPr>
          <w:ilvl w:val="0"/>
          <w:numId w:val="8"/>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О готовности сферы ЖКХ к работе в осеннее – зимний период.</w:t>
      </w: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 xml:space="preserve">Особое внимание уделялось рассмотрению вопросов в рамках реализации национальных проектов на территории КЧР. Это направление в работе комиссии является приоритетным и </w:t>
      </w:r>
      <w:r w:rsidR="00AF790E">
        <w:rPr>
          <w:rFonts w:ascii="Times New Roman" w:eastAsia="Times New Roman" w:hAnsi="Times New Roman" w:cs="Times New Roman"/>
          <w:sz w:val="28"/>
          <w:szCs w:val="28"/>
          <w:lang w:eastAsia="ru-RU"/>
        </w:rPr>
        <w:t>в будущем</w:t>
      </w:r>
      <w:r w:rsidRPr="00F85959">
        <w:rPr>
          <w:rFonts w:ascii="Times New Roman" w:eastAsia="Times New Roman" w:hAnsi="Times New Roman" w:cs="Times New Roman"/>
          <w:sz w:val="28"/>
          <w:szCs w:val="28"/>
          <w:lang w:eastAsia="ru-RU"/>
        </w:rPr>
        <w:t>. В качестве контроля за выполнением принятых резолюций, учитывая актуальность некоторых вопросов в сфере ЖКХ, комиссия повторно рассматривала такие вопросы, как подготовки кадров для сферы ЖКХ, с принятием конкретных рекомендаций. Положительные сдвиги в этих вопросах уже есть.</w:t>
      </w: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 xml:space="preserve">Комиссия намерена и в дальнейшем проводить работу в этом направлении. В работе совещаний приглашаются и принимают активное участие представители органов исполнительной власти, муниципальных образований, руководители предприятий сферы ЖКХ и </w:t>
      </w:r>
      <w:proofErr w:type="spellStart"/>
      <w:r w:rsidRPr="00F85959">
        <w:rPr>
          <w:rFonts w:ascii="Times New Roman" w:eastAsia="Times New Roman" w:hAnsi="Times New Roman" w:cs="Times New Roman"/>
          <w:sz w:val="28"/>
          <w:szCs w:val="28"/>
          <w:lang w:eastAsia="ru-RU"/>
        </w:rPr>
        <w:t>ресурсоснабжающих</w:t>
      </w:r>
      <w:proofErr w:type="spellEnd"/>
      <w:r w:rsidRPr="00F85959">
        <w:rPr>
          <w:rFonts w:ascii="Times New Roman" w:eastAsia="Times New Roman" w:hAnsi="Times New Roman" w:cs="Times New Roman"/>
          <w:sz w:val="28"/>
          <w:szCs w:val="28"/>
          <w:lang w:eastAsia="ru-RU"/>
        </w:rPr>
        <w:t xml:space="preserve"> организаций, региональные операторы, от которых зависит решение рассматриваемых вопросов.</w:t>
      </w: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Необходимо отметить, что в период подготовки к рассмотрению того или иного вопроса, в обязательном порядке проводятся мониторинг сложившейся ситуации, в данной сфере силами общественных экспертов. Практикуется проведение выездных встреч с населением, в рамках рассмотрением жалоб в сфере ЖКХ. Таких встреч за отчетный период проведено 4 (четыре). По инициативе комиссии проводится цикл встреч журналиста газеты «День Республики» с руководителями организаций отрасли ЖКХ. Проведено уже три так</w:t>
      </w:r>
      <w:r w:rsidR="00AF790E">
        <w:rPr>
          <w:rFonts w:ascii="Times New Roman" w:eastAsia="Times New Roman" w:hAnsi="Times New Roman" w:cs="Times New Roman"/>
          <w:sz w:val="28"/>
          <w:szCs w:val="28"/>
          <w:lang w:eastAsia="ru-RU"/>
        </w:rPr>
        <w:t>ие</w:t>
      </w:r>
      <w:r w:rsidRPr="00F85959">
        <w:rPr>
          <w:rFonts w:ascii="Times New Roman" w:eastAsia="Times New Roman" w:hAnsi="Times New Roman" w:cs="Times New Roman"/>
          <w:sz w:val="28"/>
          <w:szCs w:val="28"/>
          <w:lang w:eastAsia="ru-RU"/>
        </w:rPr>
        <w:t xml:space="preserve"> встреч</w:t>
      </w:r>
      <w:r w:rsidR="00AF790E">
        <w:rPr>
          <w:rFonts w:ascii="Times New Roman" w:eastAsia="Times New Roman" w:hAnsi="Times New Roman" w:cs="Times New Roman"/>
          <w:sz w:val="28"/>
          <w:szCs w:val="28"/>
          <w:lang w:eastAsia="ru-RU"/>
        </w:rPr>
        <w:t>и</w:t>
      </w:r>
      <w:r w:rsidRPr="00F85959">
        <w:rPr>
          <w:rFonts w:ascii="Times New Roman" w:eastAsia="Times New Roman" w:hAnsi="Times New Roman" w:cs="Times New Roman"/>
          <w:sz w:val="28"/>
          <w:szCs w:val="28"/>
          <w:lang w:eastAsia="ru-RU"/>
        </w:rPr>
        <w:t>. Результаты этих встреч публикуются в газете. Проведение этой работы планируется и в дальнейшем.</w:t>
      </w: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Комиссия ОП, совместно с региональным центром общественного контроля ежегодно проводит рейтинг обращений граждан по вопросам ЖКХ.</w:t>
      </w: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За отчетный период также подведен рейтинг, который выглядит следующим образом (по версии ОП и РЦОК):</w:t>
      </w:r>
    </w:p>
    <w:p w:rsidR="00F85959" w:rsidRPr="00F85959" w:rsidRDefault="00F85959" w:rsidP="00F85959">
      <w:pPr>
        <w:numPr>
          <w:ilvl w:val="0"/>
          <w:numId w:val="9"/>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Неудовлетворительное содержание МКО – 11 – 46%</w:t>
      </w:r>
    </w:p>
    <w:p w:rsidR="00F85959" w:rsidRPr="00F85959" w:rsidRDefault="00F85959" w:rsidP="00F85959">
      <w:pPr>
        <w:numPr>
          <w:ilvl w:val="0"/>
          <w:numId w:val="9"/>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Начисление платы за коммунальные услуги – 2 – 1%</w:t>
      </w:r>
    </w:p>
    <w:p w:rsidR="00F85959" w:rsidRPr="00F85959" w:rsidRDefault="00F85959" w:rsidP="00F85959">
      <w:pPr>
        <w:numPr>
          <w:ilvl w:val="0"/>
          <w:numId w:val="9"/>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Управление МКО – 3 -1,5%</w:t>
      </w:r>
    </w:p>
    <w:p w:rsidR="00F85959" w:rsidRPr="00F85959" w:rsidRDefault="00F85959" w:rsidP="00F85959">
      <w:pPr>
        <w:numPr>
          <w:ilvl w:val="0"/>
          <w:numId w:val="9"/>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Капремонт – 1-0,4%</w:t>
      </w:r>
    </w:p>
    <w:p w:rsidR="00F85959" w:rsidRPr="00F85959" w:rsidRDefault="00F85959" w:rsidP="00F85959">
      <w:pPr>
        <w:numPr>
          <w:ilvl w:val="0"/>
          <w:numId w:val="9"/>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 xml:space="preserve">Качество предоставляемых услуг – 6 – 25 % </w:t>
      </w:r>
    </w:p>
    <w:p w:rsidR="00F85959" w:rsidRPr="00F85959" w:rsidRDefault="00F85959" w:rsidP="00F85959">
      <w:pPr>
        <w:numPr>
          <w:ilvl w:val="0"/>
          <w:numId w:val="9"/>
        </w:numPr>
        <w:spacing w:after="0" w:line="276" w:lineRule="auto"/>
        <w:contextualSpacing/>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Общее собрание собственников – 1 – 0,4%</w:t>
      </w:r>
    </w:p>
    <w:p w:rsidR="00F85959" w:rsidRPr="00F85959" w:rsidRDefault="00F85959" w:rsidP="00F85959">
      <w:pPr>
        <w:spacing w:after="0" w:line="276" w:lineRule="auto"/>
        <w:ind w:left="72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ИТОГО:   </w:t>
      </w:r>
      <w:proofErr w:type="gramEnd"/>
      <w:r w:rsidRPr="00F85959">
        <w:rPr>
          <w:rFonts w:ascii="Times New Roman" w:eastAsia="Times New Roman" w:hAnsi="Times New Roman" w:cs="Times New Roman"/>
          <w:sz w:val="28"/>
          <w:szCs w:val="28"/>
          <w:lang w:eastAsia="ru-RU"/>
        </w:rPr>
        <w:t xml:space="preserve">24 </w:t>
      </w: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Проценты – от общего количества поступивших вопросов. Необходимо отметить, что в связи с ограничениями, введенными по пов</w:t>
      </w:r>
      <w:r w:rsidR="00AF790E">
        <w:rPr>
          <w:rFonts w:ascii="Times New Roman" w:eastAsia="Times New Roman" w:hAnsi="Times New Roman" w:cs="Times New Roman"/>
          <w:sz w:val="28"/>
          <w:szCs w:val="28"/>
          <w:lang w:eastAsia="ru-RU"/>
        </w:rPr>
        <w:t xml:space="preserve">оду распространения </w:t>
      </w:r>
      <w:proofErr w:type="spellStart"/>
      <w:r w:rsidR="00AF790E">
        <w:rPr>
          <w:rFonts w:ascii="Times New Roman" w:eastAsia="Times New Roman" w:hAnsi="Times New Roman" w:cs="Times New Roman"/>
          <w:sz w:val="28"/>
          <w:szCs w:val="28"/>
          <w:lang w:eastAsia="ru-RU"/>
        </w:rPr>
        <w:t>короновирусной</w:t>
      </w:r>
      <w:proofErr w:type="spellEnd"/>
      <w:r w:rsidR="00AF790E">
        <w:rPr>
          <w:rFonts w:ascii="Times New Roman" w:eastAsia="Times New Roman" w:hAnsi="Times New Roman" w:cs="Times New Roman"/>
          <w:sz w:val="28"/>
          <w:szCs w:val="28"/>
          <w:lang w:eastAsia="ru-RU"/>
        </w:rPr>
        <w:t xml:space="preserve"> инфекции</w:t>
      </w:r>
      <w:r w:rsidRPr="00F85959">
        <w:rPr>
          <w:rFonts w:ascii="Times New Roman" w:eastAsia="Times New Roman" w:hAnsi="Times New Roman" w:cs="Times New Roman"/>
          <w:sz w:val="28"/>
          <w:szCs w:val="28"/>
          <w:lang w:eastAsia="ru-RU"/>
        </w:rPr>
        <w:t xml:space="preserve">, некоторые мероприятия, особенно в части проведения мониторингов, проведены не в полном объеме, а </w:t>
      </w:r>
      <w:r w:rsidRPr="00F85959">
        <w:rPr>
          <w:rFonts w:ascii="Times New Roman" w:eastAsia="Times New Roman" w:hAnsi="Times New Roman" w:cs="Times New Roman"/>
          <w:sz w:val="28"/>
          <w:szCs w:val="28"/>
          <w:lang w:eastAsia="ru-RU"/>
        </w:rPr>
        <w:lastRenderedPageBreak/>
        <w:t xml:space="preserve">некоторые совещания проводились в режиме – онлайн. В течение отчетного периода, в постоянном режиме, как в очном варианте, так и в режиме онлайн, проводились совещания с руководителями управляющих, </w:t>
      </w:r>
      <w:proofErr w:type="spellStart"/>
      <w:r w:rsidRPr="00F85959">
        <w:rPr>
          <w:rFonts w:ascii="Times New Roman" w:eastAsia="Times New Roman" w:hAnsi="Times New Roman" w:cs="Times New Roman"/>
          <w:sz w:val="28"/>
          <w:szCs w:val="28"/>
          <w:lang w:eastAsia="ru-RU"/>
        </w:rPr>
        <w:t>ресурсоснабжающих</w:t>
      </w:r>
      <w:proofErr w:type="spellEnd"/>
      <w:r w:rsidRPr="00F85959">
        <w:rPr>
          <w:rFonts w:ascii="Times New Roman" w:eastAsia="Times New Roman" w:hAnsi="Times New Roman" w:cs="Times New Roman"/>
          <w:sz w:val="28"/>
          <w:szCs w:val="28"/>
          <w:lang w:eastAsia="ru-RU"/>
        </w:rPr>
        <w:t xml:space="preserve"> организаций, а также с общественными экспертами по насущным вопросам сферы ЖКХ. </w:t>
      </w:r>
    </w:p>
    <w:p w:rsidR="00F85959" w:rsidRPr="00F85959" w:rsidRDefault="00F85959" w:rsidP="00F85959">
      <w:pPr>
        <w:spacing w:after="0" w:line="276" w:lineRule="auto"/>
        <w:ind w:firstLine="709"/>
        <w:jc w:val="both"/>
        <w:rPr>
          <w:rFonts w:ascii="Times New Roman" w:eastAsia="Times New Roman" w:hAnsi="Times New Roman" w:cs="Times New Roman"/>
          <w:sz w:val="28"/>
          <w:szCs w:val="28"/>
          <w:lang w:eastAsia="ru-RU"/>
        </w:rPr>
      </w:pPr>
      <w:r w:rsidRPr="00F85959">
        <w:rPr>
          <w:rFonts w:ascii="Times New Roman" w:eastAsia="Times New Roman" w:hAnsi="Times New Roman" w:cs="Times New Roman"/>
          <w:sz w:val="28"/>
          <w:szCs w:val="28"/>
          <w:lang w:eastAsia="ru-RU"/>
        </w:rPr>
        <w:t xml:space="preserve">Совместно с региональным штабом ОНФ КЧР проведено совещание по реализации Национального проекта «Жилье и городская среда». Совещание проведено на площадке ОНФ КЧР – </w:t>
      </w:r>
      <w:r w:rsidRPr="00F85959">
        <w:rPr>
          <w:rFonts w:ascii="Times New Roman" w:eastAsia="Times New Roman" w:hAnsi="Times New Roman" w:cs="Times New Roman"/>
          <w:sz w:val="28"/>
          <w:szCs w:val="28"/>
          <w:lang w:val="en-US" w:eastAsia="ru-RU"/>
        </w:rPr>
        <w:t>II</w:t>
      </w:r>
      <w:r w:rsidRPr="00F85959">
        <w:rPr>
          <w:rFonts w:ascii="Times New Roman" w:eastAsia="Times New Roman" w:hAnsi="Times New Roman" w:cs="Times New Roman"/>
          <w:sz w:val="28"/>
          <w:szCs w:val="28"/>
          <w:lang w:eastAsia="ru-RU"/>
        </w:rPr>
        <w:t xml:space="preserve"> кв. 2021г.</w:t>
      </w:r>
    </w:p>
    <w:p w:rsidR="00F85959" w:rsidRDefault="00F85959" w:rsidP="00316373">
      <w:pPr>
        <w:jc w:val="center"/>
        <w:rPr>
          <w:rFonts w:ascii="Times New Roman" w:hAnsi="Times New Roman" w:cs="Times New Roman"/>
          <w:b/>
          <w:bCs/>
          <w:sz w:val="28"/>
          <w:szCs w:val="28"/>
          <w:lang w:bidi="ru-RU"/>
        </w:rPr>
      </w:pPr>
    </w:p>
    <w:p w:rsidR="00316373" w:rsidRPr="00316373" w:rsidRDefault="00316373" w:rsidP="00316373">
      <w:pPr>
        <w:jc w:val="center"/>
        <w:rPr>
          <w:rFonts w:ascii="Times New Roman" w:hAnsi="Times New Roman" w:cs="Times New Roman"/>
          <w:b/>
          <w:bCs/>
          <w:sz w:val="28"/>
          <w:szCs w:val="28"/>
          <w:lang w:bidi="ru-RU"/>
        </w:rPr>
      </w:pPr>
      <w:r w:rsidRPr="00316373">
        <w:rPr>
          <w:rFonts w:ascii="Times New Roman" w:hAnsi="Times New Roman" w:cs="Times New Roman"/>
          <w:b/>
          <w:bCs/>
          <w:sz w:val="28"/>
          <w:szCs w:val="28"/>
          <w:lang w:bidi="ru-RU"/>
        </w:rPr>
        <w:t>Комиссия по делам молодежи, добровольчеству</w:t>
      </w:r>
      <w:r>
        <w:rPr>
          <w:rFonts w:ascii="Times New Roman" w:hAnsi="Times New Roman" w:cs="Times New Roman"/>
          <w:b/>
          <w:bCs/>
          <w:sz w:val="28"/>
          <w:szCs w:val="28"/>
          <w:lang w:bidi="ru-RU"/>
        </w:rPr>
        <w:t>,</w:t>
      </w:r>
      <w:r w:rsidRPr="00316373">
        <w:rPr>
          <w:rFonts w:ascii="Times New Roman" w:hAnsi="Times New Roman" w:cs="Times New Roman"/>
          <w:b/>
          <w:bCs/>
          <w:sz w:val="28"/>
          <w:szCs w:val="28"/>
          <w:lang w:bidi="ru-RU"/>
        </w:rPr>
        <w:t xml:space="preserve"> благотворительности, патриотическому и духовному воспитанию.</w:t>
      </w:r>
    </w:p>
    <w:p w:rsidR="00177CFE" w:rsidRPr="00177CFE" w:rsidRDefault="00177CFE" w:rsidP="00177CFE">
      <w:pPr>
        <w:spacing w:after="0" w:line="240" w:lineRule="auto"/>
        <w:ind w:firstLine="708"/>
        <w:jc w:val="both"/>
        <w:rPr>
          <w:rFonts w:ascii="Times New Roman" w:eastAsia="Calibri" w:hAnsi="Times New Roman" w:cs="Times New Roman"/>
          <w:bCs/>
          <w:sz w:val="28"/>
          <w:szCs w:val="28"/>
          <w:lang w:eastAsia="ru-RU" w:bidi="ru-RU"/>
        </w:rPr>
      </w:pPr>
      <w:r w:rsidRPr="00177CFE">
        <w:rPr>
          <w:rFonts w:ascii="Times New Roman" w:eastAsia="Calibri" w:hAnsi="Times New Roman" w:cs="Times New Roman"/>
          <w:sz w:val="28"/>
          <w:szCs w:val="28"/>
          <w:lang w:eastAsia="ru-RU"/>
        </w:rPr>
        <w:t xml:space="preserve">Воспитание патриотичного толерантного к государству населения является важной задачей любого государства. Именно поэтому встает более остро и актуально вопрос не только об образовании молодого поколения, но и воспитании патриотизма среди молодежи. Если молодежь не занята общественно-полезными делами, то, как следствие, растет подростковая преступность, так как молодым людям сложно найти свое позитивное применение. Важность темы заключается еще и в том, что характерной чертой современного мира стало неотъемлемое желание молодежи внести свой вклад в сотворение добра и уважения между людьми разных интеллектуальных способностей, физических возможностей, национальностей, вероисповеданий, стремление к дружескому диалогу и взаимопониманию, что и является основными принципами </w:t>
      </w:r>
      <w:r>
        <w:rPr>
          <w:rFonts w:ascii="Times New Roman" w:eastAsia="Calibri" w:hAnsi="Times New Roman" w:cs="Times New Roman"/>
          <w:sz w:val="28"/>
          <w:szCs w:val="28"/>
          <w:lang w:eastAsia="ru-RU"/>
        </w:rPr>
        <w:t xml:space="preserve">деятельности </w:t>
      </w:r>
      <w:r>
        <w:rPr>
          <w:rFonts w:ascii="Times New Roman" w:eastAsia="Calibri" w:hAnsi="Times New Roman" w:cs="Times New Roman"/>
          <w:bCs/>
          <w:sz w:val="28"/>
          <w:szCs w:val="28"/>
          <w:lang w:eastAsia="ru-RU" w:bidi="ru-RU"/>
        </w:rPr>
        <w:t>Комиссии</w:t>
      </w:r>
      <w:r w:rsidRPr="00177CFE">
        <w:rPr>
          <w:rFonts w:ascii="Times New Roman" w:eastAsia="Calibri" w:hAnsi="Times New Roman" w:cs="Times New Roman"/>
          <w:bCs/>
          <w:sz w:val="28"/>
          <w:szCs w:val="28"/>
          <w:lang w:eastAsia="ru-RU" w:bidi="ru-RU"/>
        </w:rPr>
        <w:t xml:space="preserve"> по делам молодежи, добровольчеству, благотворительности, патриотическому и духовному воспитанию.</w:t>
      </w:r>
    </w:p>
    <w:p w:rsidR="00316373" w:rsidRPr="00316373" w:rsidRDefault="00316373" w:rsidP="007B7FC6">
      <w:pPr>
        <w:spacing w:after="0" w:line="240" w:lineRule="auto"/>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В мае 2021 года комиссия принимала участие в подготовке к обучению независимых общественных наблюдателей, которые работали на избирательных участках во время выборов в сентябре 2021 года. Были организованы семинары обучения, где специальную подготовительную программу прошли наблюдатели по всему региону. Председатель комиссии был тренером-преподавателем общественных наблюдателей на выборах 2021 года.</w:t>
      </w:r>
    </w:p>
    <w:p w:rsidR="00177CFE" w:rsidRDefault="00316373" w:rsidP="005E4E8C">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3</w:t>
      </w:r>
      <w:r w:rsidR="00177CFE">
        <w:rPr>
          <w:rFonts w:ascii="Times New Roman" w:eastAsia="Calibri" w:hAnsi="Times New Roman" w:cs="Times New Roman"/>
          <w:sz w:val="28"/>
          <w:szCs w:val="28"/>
        </w:rPr>
        <w:t xml:space="preserve"> мая 2021 года п</w:t>
      </w:r>
      <w:r w:rsidRPr="00316373">
        <w:rPr>
          <w:rFonts w:ascii="Times New Roman" w:eastAsia="Calibri" w:hAnsi="Times New Roman" w:cs="Times New Roman"/>
          <w:sz w:val="28"/>
          <w:szCs w:val="28"/>
        </w:rPr>
        <w:t xml:space="preserve">редседатель комиссии по делам молодежи, добровольчеству благотворительности, патриотическому и духовному воспитанию </w:t>
      </w:r>
      <w:r w:rsidR="00177CFE">
        <w:rPr>
          <w:rFonts w:ascii="Times New Roman" w:eastAsia="Calibri" w:hAnsi="Times New Roman" w:cs="Times New Roman"/>
          <w:sz w:val="28"/>
          <w:szCs w:val="28"/>
        </w:rPr>
        <w:t xml:space="preserve">Х.Б. </w:t>
      </w:r>
      <w:r w:rsidRPr="00316373">
        <w:rPr>
          <w:rFonts w:ascii="Times New Roman" w:eastAsia="Calibri" w:hAnsi="Times New Roman" w:cs="Times New Roman"/>
          <w:sz w:val="28"/>
          <w:szCs w:val="28"/>
        </w:rPr>
        <w:t xml:space="preserve">Хасанов принимал участие в </w:t>
      </w:r>
      <w:r w:rsidR="00177CFE">
        <w:rPr>
          <w:rFonts w:ascii="Times New Roman" w:eastAsia="Calibri" w:hAnsi="Times New Roman" w:cs="Times New Roman"/>
          <w:sz w:val="28"/>
          <w:szCs w:val="28"/>
        </w:rPr>
        <w:t>торжественном мероприятии,</w:t>
      </w:r>
      <w:r w:rsidR="00177CFE" w:rsidRPr="00316373">
        <w:rPr>
          <w:rFonts w:ascii="Times New Roman" w:eastAsia="Calibri" w:hAnsi="Times New Roman" w:cs="Times New Roman"/>
          <w:sz w:val="28"/>
          <w:szCs w:val="28"/>
        </w:rPr>
        <w:t xml:space="preserve"> </w:t>
      </w:r>
      <w:r w:rsidR="00177CFE">
        <w:rPr>
          <w:rFonts w:ascii="Times New Roman" w:eastAsia="Calibri" w:hAnsi="Times New Roman" w:cs="Times New Roman"/>
          <w:sz w:val="28"/>
          <w:szCs w:val="28"/>
        </w:rPr>
        <w:t>посвященному</w:t>
      </w:r>
      <w:r w:rsidR="00177CFE" w:rsidRPr="00316373">
        <w:rPr>
          <w:rFonts w:ascii="Times New Roman" w:eastAsia="Calibri" w:hAnsi="Times New Roman" w:cs="Times New Roman"/>
          <w:sz w:val="28"/>
          <w:szCs w:val="28"/>
        </w:rPr>
        <w:t xml:space="preserve"> годовщине возвращения карачаевского народа на историческую родину.</w:t>
      </w:r>
    </w:p>
    <w:p w:rsidR="00316373" w:rsidRPr="00316373" w:rsidRDefault="00177CFE" w:rsidP="005E4E8C">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 </w:t>
      </w:r>
      <w:r w:rsidR="00316373" w:rsidRPr="00316373">
        <w:rPr>
          <w:rFonts w:ascii="Times New Roman" w:eastAsia="Calibri" w:hAnsi="Times New Roman" w:cs="Times New Roman"/>
          <w:sz w:val="28"/>
          <w:szCs w:val="28"/>
        </w:rPr>
        <w:t xml:space="preserve">В период с мая по июль 2021 года председатель комиссии </w:t>
      </w:r>
      <w:r>
        <w:rPr>
          <w:rFonts w:ascii="Times New Roman" w:eastAsia="Calibri" w:hAnsi="Times New Roman" w:cs="Times New Roman"/>
          <w:sz w:val="28"/>
          <w:szCs w:val="28"/>
        </w:rPr>
        <w:t>Х.Б. Хасанов</w:t>
      </w:r>
      <w:r w:rsidR="00316373" w:rsidRPr="00316373">
        <w:rPr>
          <w:rFonts w:ascii="Times New Roman" w:eastAsia="Calibri" w:hAnsi="Times New Roman" w:cs="Times New Roman"/>
          <w:sz w:val="28"/>
          <w:szCs w:val="28"/>
        </w:rPr>
        <w:t xml:space="preserve"> провел обучение в общей сложности 100 общественных наблюдателей за проведением Выборов депутатов Государственной Думы Федерального Собрания Российской Федерации VIII созыва. Обучение проводились в </w:t>
      </w:r>
      <w:r w:rsidR="00316373" w:rsidRPr="00316373">
        <w:rPr>
          <w:rFonts w:ascii="Times New Roman" w:eastAsia="Calibri" w:hAnsi="Times New Roman" w:cs="Times New Roman"/>
          <w:sz w:val="28"/>
          <w:szCs w:val="28"/>
        </w:rPr>
        <w:lastRenderedPageBreak/>
        <w:t xml:space="preserve">Карачаевском городском округе, в Карачаевском муниципальном районе, в </w:t>
      </w:r>
      <w:proofErr w:type="spellStart"/>
      <w:r w:rsidR="00316373" w:rsidRPr="00316373">
        <w:rPr>
          <w:rFonts w:ascii="Times New Roman" w:eastAsia="Calibri" w:hAnsi="Times New Roman" w:cs="Times New Roman"/>
          <w:sz w:val="28"/>
          <w:szCs w:val="28"/>
        </w:rPr>
        <w:t>Малокарачаевском</w:t>
      </w:r>
      <w:proofErr w:type="spellEnd"/>
      <w:r w:rsidR="00316373" w:rsidRPr="00316373">
        <w:rPr>
          <w:rFonts w:ascii="Times New Roman" w:eastAsia="Calibri" w:hAnsi="Times New Roman" w:cs="Times New Roman"/>
          <w:sz w:val="28"/>
          <w:szCs w:val="28"/>
        </w:rPr>
        <w:t xml:space="preserve"> муниципальном районе. Главной задачей обучения было как исполнить свой гражданский долг и стать субъектами общественного контроля на выборах. </w:t>
      </w:r>
    </w:p>
    <w:p w:rsidR="00316373" w:rsidRPr="00316373" w:rsidRDefault="00316373" w:rsidP="005E4E8C">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В июне 2021 года </w:t>
      </w:r>
      <w:r w:rsidR="00177CFE">
        <w:rPr>
          <w:rFonts w:ascii="Times New Roman" w:eastAsia="Calibri" w:hAnsi="Times New Roman" w:cs="Times New Roman"/>
          <w:sz w:val="28"/>
          <w:szCs w:val="28"/>
        </w:rPr>
        <w:t xml:space="preserve">Х.Б. Хасанов </w:t>
      </w:r>
      <w:r w:rsidRPr="00316373">
        <w:rPr>
          <w:rFonts w:ascii="Times New Roman" w:eastAsia="Calibri" w:hAnsi="Times New Roman" w:cs="Times New Roman"/>
          <w:sz w:val="28"/>
          <w:szCs w:val="28"/>
        </w:rPr>
        <w:t xml:space="preserve">принял участие в совместном совещании Общественной палаты и </w:t>
      </w:r>
      <w:r w:rsidR="00177CFE" w:rsidRPr="00316373">
        <w:rPr>
          <w:rFonts w:ascii="Times New Roman" w:eastAsia="Calibri" w:hAnsi="Times New Roman" w:cs="Times New Roman"/>
          <w:sz w:val="28"/>
          <w:szCs w:val="28"/>
        </w:rPr>
        <w:t>Избирательной комиссии КЧР</w:t>
      </w:r>
      <w:r w:rsidR="00177CFE">
        <w:rPr>
          <w:rFonts w:ascii="Times New Roman" w:eastAsia="Calibri" w:hAnsi="Times New Roman" w:cs="Times New Roman"/>
          <w:sz w:val="28"/>
          <w:szCs w:val="28"/>
        </w:rPr>
        <w:t>,</w:t>
      </w:r>
      <w:r w:rsidRPr="00316373">
        <w:rPr>
          <w:rFonts w:ascii="Times New Roman" w:eastAsia="Calibri" w:hAnsi="Times New Roman" w:cs="Times New Roman"/>
          <w:sz w:val="28"/>
          <w:szCs w:val="28"/>
        </w:rPr>
        <w:t xml:space="preserve"> где обсудили сотрудничество на выборах 2021 года. Такое взаимодействие, как ожидалось, привело к большей открытости и гласности избирательного процесса. На встрече присутствовала председатель Избирательной комиссии КЧР Л</w:t>
      </w:r>
      <w:r w:rsidR="00177CFE">
        <w:rPr>
          <w:rFonts w:ascii="Times New Roman" w:eastAsia="Calibri" w:hAnsi="Times New Roman" w:cs="Times New Roman"/>
          <w:sz w:val="28"/>
          <w:szCs w:val="28"/>
        </w:rPr>
        <w:t>.Х.</w:t>
      </w:r>
      <w:r w:rsidRPr="00316373">
        <w:rPr>
          <w:rFonts w:ascii="Times New Roman" w:eastAsia="Calibri" w:hAnsi="Times New Roman" w:cs="Times New Roman"/>
          <w:sz w:val="28"/>
          <w:szCs w:val="28"/>
        </w:rPr>
        <w:t xml:space="preserve"> </w:t>
      </w:r>
      <w:proofErr w:type="spellStart"/>
      <w:r w:rsidRPr="00316373">
        <w:rPr>
          <w:rFonts w:ascii="Times New Roman" w:eastAsia="Calibri" w:hAnsi="Times New Roman" w:cs="Times New Roman"/>
          <w:sz w:val="28"/>
          <w:szCs w:val="28"/>
        </w:rPr>
        <w:t>Абазалиева</w:t>
      </w:r>
      <w:proofErr w:type="spellEnd"/>
      <w:r w:rsidRPr="00316373">
        <w:rPr>
          <w:rFonts w:ascii="Times New Roman" w:eastAsia="Calibri" w:hAnsi="Times New Roman" w:cs="Times New Roman"/>
          <w:sz w:val="28"/>
          <w:szCs w:val="28"/>
        </w:rPr>
        <w:t>.</w:t>
      </w:r>
    </w:p>
    <w:p w:rsidR="00316373" w:rsidRPr="00316373" w:rsidRDefault="00316373" w:rsidP="005E4E8C">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17 июня 2021 года в Общественной палате КЧР состоялся «круглый стол» по вопросу: «Обеспечение безопасности дорожного движения и снижения смертности на дорогах КЧР». Модератором данного мероприятия выступила Комиссия по делам молодежи, развитию добровольчества, благотворительности, патриотическому</w:t>
      </w:r>
      <w:r w:rsidR="00AF790E">
        <w:rPr>
          <w:rFonts w:ascii="Times New Roman" w:eastAsia="Calibri" w:hAnsi="Times New Roman" w:cs="Times New Roman"/>
          <w:sz w:val="28"/>
          <w:szCs w:val="28"/>
        </w:rPr>
        <w:t xml:space="preserve"> и духовному воспитанию, которую</w:t>
      </w:r>
      <w:r w:rsidRPr="00316373">
        <w:rPr>
          <w:rFonts w:ascii="Times New Roman" w:eastAsia="Calibri" w:hAnsi="Times New Roman" w:cs="Times New Roman"/>
          <w:sz w:val="28"/>
          <w:szCs w:val="28"/>
        </w:rPr>
        <w:t xml:space="preserve"> возглавляет </w:t>
      </w:r>
      <w:r w:rsidR="005E4E8C">
        <w:rPr>
          <w:rFonts w:ascii="Times New Roman" w:eastAsia="Calibri" w:hAnsi="Times New Roman" w:cs="Times New Roman"/>
          <w:sz w:val="28"/>
          <w:szCs w:val="28"/>
        </w:rPr>
        <w:t xml:space="preserve">Х.Б. </w:t>
      </w:r>
      <w:r w:rsidRPr="00316373">
        <w:rPr>
          <w:rFonts w:ascii="Times New Roman" w:eastAsia="Calibri" w:hAnsi="Times New Roman" w:cs="Times New Roman"/>
          <w:sz w:val="28"/>
          <w:szCs w:val="28"/>
        </w:rPr>
        <w:t xml:space="preserve">Хасанов. Участники «круглого стола» обсудили ситуацию с травматизмом и смертностью на дорогах, необходимость выполнения правил дорожного движения всеми участниками, а также распространенные нарушения, ставшими причинами аварий. </w:t>
      </w:r>
    </w:p>
    <w:p w:rsidR="00316373" w:rsidRPr="00316373" w:rsidRDefault="005C5BFE" w:rsidP="005E4E8C">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316373" w:rsidRPr="00316373">
        <w:rPr>
          <w:rFonts w:ascii="Times New Roman" w:eastAsia="Calibri" w:hAnsi="Times New Roman" w:cs="Times New Roman"/>
          <w:sz w:val="28"/>
          <w:szCs w:val="28"/>
        </w:rPr>
        <w:t xml:space="preserve">а протяжении июня 2021 года </w:t>
      </w:r>
      <w:r>
        <w:rPr>
          <w:rFonts w:ascii="Times New Roman" w:eastAsia="Calibri" w:hAnsi="Times New Roman" w:cs="Times New Roman"/>
          <w:sz w:val="28"/>
          <w:szCs w:val="28"/>
        </w:rPr>
        <w:t xml:space="preserve">Х.Б. Хасанов принимал </w:t>
      </w:r>
      <w:r w:rsidRPr="00316373">
        <w:rPr>
          <w:rFonts w:ascii="Times New Roman" w:eastAsia="Calibri" w:hAnsi="Times New Roman" w:cs="Times New Roman"/>
          <w:sz w:val="28"/>
          <w:szCs w:val="28"/>
        </w:rPr>
        <w:t xml:space="preserve">участие в съемках документального фильма об Ибрагиме-хаджи </w:t>
      </w:r>
      <w:proofErr w:type="spellStart"/>
      <w:r w:rsidRPr="00316373">
        <w:rPr>
          <w:rFonts w:ascii="Times New Roman" w:eastAsia="Calibri" w:hAnsi="Times New Roman" w:cs="Times New Roman"/>
          <w:sz w:val="28"/>
          <w:szCs w:val="28"/>
        </w:rPr>
        <w:t>Катчиеве</w:t>
      </w:r>
      <w:proofErr w:type="spellEnd"/>
      <w:r w:rsidRPr="00316373">
        <w:rPr>
          <w:rFonts w:ascii="Times New Roman" w:eastAsia="Calibri" w:hAnsi="Times New Roman" w:cs="Times New Roman"/>
          <w:sz w:val="28"/>
          <w:szCs w:val="28"/>
        </w:rPr>
        <w:t xml:space="preserve">, заместителе председателя Духовного управления мусульман Карачаево-Черкесии, </w:t>
      </w:r>
      <w:proofErr w:type="spellStart"/>
      <w:r w:rsidRPr="00316373">
        <w:rPr>
          <w:rFonts w:ascii="Times New Roman" w:eastAsia="Calibri" w:hAnsi="Times New Roman" w:cs="Times New Roman"/>
          <w:sz w:val="28"/>
          <w:szCs w:val="28"/>
        </w:rPr>
        <w:t>кадие</w:t>
      </w:r>
      <w:proofErr w:type="spellEnd"/>
      <w:r w:rsidRPr="00316373">
        <w:rPr>
          <w:rFonts w:ascii="Times New Roman" w:eastAsia="Calibri" w:hAnsi="Times New Roman" w:cs="Times New Roman"/>
          <w:sz w:val="28"/>
          <w:szCs w:val="28"/>
        </w:rPr>
        <w:t xml:space="preserve"> республики, имаме села Дружба, который в декабре прошлого года умер от осложнений, вызванных </w:t>
      </w:r>
      <w:proofErr w:type="spellStart"/>
      <w:r w:rsidRPr="00316373">
        <w:rPr>
          <w:rFonts w:ascii="Times New Roman" w:eastAsia="Calibri" w:hAnsi="Times New Roman" w:cs="Times New Roman"/>
          <w:sz w:val="28"/>
          <w:szCs w:val="28"/>
        </w:rPr>
        <w:t>коронавирусной</w:t>
      </w:r>
      <w:proofErr w:type="spellEnd"/>
      <w:r w:rsidRPr="00316373">
        <w:rPr>
          <w:rFonts w:ascii="Times New Roman" w:eastAsia="Calibri" w:hAnsi="Times New Roman" w:cs="Times New Roman"/>
          <w:sz w:val="28"/>
          <w:szCs w:val="28"/>
        </w:rPr>
        <w:t xml:space="preserve"> </w:t>
      </w:r>
      <w:r w:rsidR="00316373" w:rsidRPr="00316373">
        <w:rPr>
          <w:rFonts w:ascii="Times New Roman" w:eastAsia="Calibri" w:hAnsi="Times New Roman" w:cs="Times New Roman"/>
          <w:sz w:val="28"/>
          <w:szCs w:val="28"/>
        </w:rPr>
        <w:t xml:space="preserve">инфекцией. </w:t>
      </w:r>
    </w:p>
    <w:p w:rsidR="00316373" w:rsidRPr="00316373" w:rsidRDefault="005E4E8C" w:rsidP="005E4E8C">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августе</w:t>
      </w:r>
      <w:r w:rsidR="00316373" w:rsidRPr="00316373">
        <w:rPr>
          <w:rFonts w:ascii="Times New Roman" w:eastAsia="Calibri" w:hAnsi="Times New Roman" w:cs="Times New Roman"/>
          <w:sz w:val="28"/>
          <w:szCs w:val="28"/>
        </w:rPr>
        <w:t xml:space="preserve"> 2021 года председатель комиссии </w:t>
      </w:r>
      <w:r>
        <w:rPr>
          <w:rFonts w:ascii="Times New Roman" w:eastAsia="Calibri" w:hAnsi="Times New Roman" w:cs="Times New Roman"/>
          <w:sz w:val="28"/>
          <w:szCs w:val="28"/>
        </w:rPr>
        <w:t>Х.Б. Хасанов принимал участие</w:t>
      </w:r>
      <w:r w:rsidR="00316373" w:rsidRPr="00316373">
        <w:rPr>
          <w:rFonts w:ascii="Times New Roman" w:eastAsia="Calibri" w:hAnsi="Times New Roman" w:cs="Times New Roman"/>
          <w:sz w:val="28"/>
          <w:szCs w:val="28"/>
        </w:rPr>
        <w:t xml:space="preserve"> в </w:t>
      </w:r>
      <w:r w:rsidR="00AF790E">
        <w:rPr>
          <w:rFonts w:ascii="Times New Roman" w:eastAsia="Calibri" w:hAnsi="Times New Roman" w:cs="Times New Roman"/>
          <w:sz w:val="28"/>
          <w:szCs w:val="28"/>
        </w:rPr>
        <w:t>работе круглого</w:t>
      </w:r>
      <w:r w:rsidRPr="00316373">
        <w:rPr>
          <w:rFonts w:ascii="Times New Roman" w:eastAsia="Calibri" w:hAnsi="Times New Roman" w:cs="Times New Roman"/>
          <w:sz w:val="28"/>
          <w:szCs w:val="28"/>
        </w:rPr>
        <w:t xml:space="preserve"> стол</w:t>
      </w:r>
      <w:r w:rsidR="00AF790E">
        <w:rPr>
          <w:rFonts w:ascii="Times New Roman" w:eastAsia="Calibri" w:hAnsi="Times New Roman" w:cs="Times New Roman"/>
          <w:sz w:val="28"/>
          <w:szCs w:val="28"/>
        </w:rPr>
        <w:t>а</w:t>
      </w:r>
      <w:r w:rsidRPr="00316373">
        <w:rPr>
          <w:rFonts w:ascii="Times New Roman" w:eastAsia="Calibri" w:hAnsi="Times New Roman" w:cs="Times New Roman"/>
          <w:sz w:val="28"/>
          <w:szCs w:val="28"/>
        </w:rPr>
        <w:t xml:space="preserve"> на тему</w:t>
      </w:r>
      <w:r w:rsidR="00AF790E">
        <w:rPr>
          <w:rFonts w:ascii="Times New Roman" w:eastAsia="Calibri" w:hAnsi="Times New Roman" w:cs="Times New Roman"/>
          <w:sz w:val="28"/>
          <w:szCs w:val="28"/>
        </w:rPr>
        <w:t>:</w:t>
      </w:r>
      <w:r w:rsidRPr="00316373">
        <w:rPr>
          <w:rFonts w:ascii="Times New Roman" w:eastAsia="Calibri" w:hAnsi="Times New Roman" w:cs="Times New Roman"/>
          <w:sz w:val="28"/>
          <w:szCs w:val="28"/>
        </w:rPr>
        <w:t xml:space="preserve"> «Сохранение традиций народного творчества"</w:t>
      </w:r>
      <w:r>
        <w:rPr>
          <w:rFonts w:ascii="Times New Roman" w:eastAsia="Calibri" w:hAnsi="Times New Roman" w:cs="Times New Roman"/>
          <w:sz w:val="28"/>
          <w:szCs w:val="28"/>
        </w:rPr>
        <w:t xml:space="preserve">, который проходил в </w:t>
      </w:r>
      <w:r w:rsidR="00316373" w:rsidRPr="00316373">
        <w:rPr>
          <w:rFonts w:ascii="Times New Roman" w:eastAsia="Calibri" w:hAnsi="Times New Roman" w:cs="Times New Roman"/>
          <w:sz w:val="28"/>
          <w:szCs w:val="28"/>
        </w:rPr>
        <w:t>общественной</w:t>
      </w:r>
      <w:r>
        <w:rPr>
          <w:rFonts w:ascii="Times New Roman" w:eastAsia="Calibri" w:hAnsi="Times New Roman" w:cs="Times New Roman"/>
          <w:sz w:val="28"/>
          <w:szCs w:val="28"/>
        </w:rPr>
        <w:t xml:space="preserve"> приемной партии Единая Россия. Были рассмотрены вопросы сохранения уникальных традиций</w:t>
      </w:r>
      <w:r w:rsidR="00316373" w:rsidRPr="00316373">
        <w:rPr>
          <w:rFonts w:ascii="Times New Roman" w:eastAsia="Calibri" w:hAnsi="Times New Roman" w:cs="Times New Roman"/>
          <w:sz w:val="28"/>
          <w:szCs w:val="28"/>
        </w:rPr>
        <w:t xml:space="preserve"> народов Карачаево-Черкесской Республики.</w:t>
      </w:r>
    </w:p>
    <w:p w:rsidR="00316373" w:rsidRPr="00316373" w:rsidRDefault="005E4E8C" w:rsidP="005E4E8C">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в августе</w:t>
      </w:r>
      <w:r w:rsidR="00316373" w:rsidRPr="00316373">
        <w:rPr>
          <w:rFonts w:ascii="Times New Roman" w:eastAsia="Calibri" w:hAnsi="Times New Roman" w:cs="Times New Roman"/>
          <w:sz w:val="28"/>
          <w:szCs w:val="28"/>
        </w:rPr>
        <w:t xml:space="preserve"> 2021 года </w:t>
      </w:r>
      <w:r>
        <w:rPr>
          <w:rFonts w:ascii="Times New Roman" w:eastAsia="Calibri" w:hAnsi="Times New Roman" w:cs="Times New Roman"/>
          <w:sz w:val="28"/>
          <w:szCs w:val="28"/>
        </w:rPr>
        <w:t>Х.Б. Хасанов принимал</w:t>
      </w:r>
      <w:r w:rsidR="00316373" w:rsidRPr="00316373">
        <w:rPr>
          <w:rFonts w:ascii="Times New Roman" w:eastAsia="Calibri" w:hAnsi="Times New Roman" w:cs="Times New Roman"/>
          <w:sz w:val="28"/>
          <w:szCs w:val="28"/>
        </w:rPr>
        <w:t xml:space="preserve"> участие в обсуждении и подготовке к проведению независимого контроля и мониторинга предстоящих этапов избирательных кампаний, а также работу в дни голосования. В мероприятии принял участие член Совета при Президенте РФ по развитию гражданского общества и правам человека, председатель Ассоциации «Независимый общественный мониторинг» </w:t>
      </w:r>
      <w:r>
        <w:rPr>
          <w:rFonts w:ascii="Times New Roman" w:eastAsia="Calibri" w:hAnsi="Times New Roman" w:cs="Times New Roman"/>
          <w:sz w:val="28"/>
          <w:szCs w:val="28"/>
        </w:rPr>
        <w:t xml:space="preserve">А.С. </w:t>
      </w:r>
      <w:r w:rsidR="00316373" w:rsidRPr="00316373">
        <w:rPr>
          <w:rFonts w:ascii="Times New Roman" w:eastAsia="Calibri" w:hAnsi="Times New Roman" w:cs="Times New Roman"/>
          <w:sz w:val="28"/>
          <w:szCs w:val="28"/>
        </w:rPr>
        <w:t>Брод.</w:t>
      </w:r>
    </w:p>
    <w:p w:rsidR="00316373" w:rsidRPr="00316373" w:rsidRDefault="005E4E8C" w:rsidP="005E4E8C">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октябре</w:t>
      </w:r>
      <w:r w:rsidR="00316373" w:rsidRPr="00316373">
        <w:rPr>
          <w:rFonts w:ascii="Times New Roman" w:eastAsia="Calibri" w:hAnsi="Times New Roman" w:cs="Times New Roman"/>
          <w:sz w:val="28"/>
          <w:szCs w:val="28"/>
        </w:rPr>
        <w:t xml:space="preserve"> 2021 года в Общественной палате </w:t>
      </w:r>
      <w:r>
        <w:rPr>
          <w:rFonts w:ascii="Times New Roman" w:eastAsia="Calibri" w:hAnsi="Times New Roman" w:cs="Times New Roman"/>
          <w:sz w:val="28"/>
          <w:szCs w:val="28"/>
        </w:rPr>
        <w:t>республики</w:t>
      </w:r>
      <w:r w:rsidR="00316373" w:rsidRPr="00316373">
        <w:rPr>
          <w:rFonts w:ascii="Times New Roman" w:eastAsia="Calibri" w:hAnsi="Times New Roman" w:cs="Times New Roman"/>
          <w:sz w:val="28"/>
          <w:szCs w:val="28"/>
        </w:rPr>
        <w:t xml:space="preserve"> состоялся круглый стол, посвященный депортации карачаевского народа. Мероприятие было приурочено к приближающейся 2 ноября трагической дате в истории </w:t>
      </w:r>
      <w:r w:rsidR="00316373" w:rsidRPr="00316373">
        <w:rPr>
          <w:rFonts w:ascii="Times New Roman" w:eastAsia="Calibri" w:hAnsi="Times New Roman" w:cs="Times New Roman"/>
          <w:sz w:val="28"/>
          <w:szCs w:val="28"/>
        </w:rPr>
        <w:lastRenderedPageBreak/>
        <w:t>карачаевского народа. Среди участников круглого стола были представители национальных общественных организаций КЧР, религиозных конфессий и многие другие. Круглый стол открыл министр по делам национальностей, массовым коммуникациям и печати КЧР А</w:t>
      </w:r>
      <w:r>
        <w:rPr>
          <w:rFonts w:ascii="Times New Roman" w:eastAsia="Calibri" w:hAnsi="Times New Roman" w:cs="Times New Roman"/>
          <w:sz w:val="28"/>
          <w:szCs w:val="28"/>
        </w:rPr>
        <w:t xml:space="preserve">.М. </w:t>
      </w:r>
      <w:proofErr w:type="spellStart"/>
      <w:r>
        <w:rPr>
          <w:rFonts w:ascii="Times New Roman" w:eastAsia="Calibri" w:hAnsi="Times New Roman" w:cs="Times New Roman"/>
          <w:sz w:val="28"/>
          <w:szCs w:val="28"/>
        </w:rPr>
        <w:t>Кумуков</w:t>
      </w:r>
      <w:proofErr w:type="spellEnd"/>
      <w:r>
        <w:rPr>
          <w:rFonts w:ascii="Times New Roman" w:eastAsia="Calibri" w:hAnsi="Times New Roman" w:cs="Times New Roman"/>
          <w:sz w:val="28"/>
          <w:szCs w:val="28"/>
        </w:rPr>
        <w:t xml:space="preserve">. </w:t>
      </w:r>
    </w:p>
    <w:p w:rsidR="00316373" w:rsidRPr="00316373" w:rsidRDefault="005E4E8C" w:rsidP="005E4E8C">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 октябре 2021 года председатель К</w:t>
      </w:r>
      <w:r w:rsidR="00316373" w:rsidRPr="00316373">
        <w:rPr>
          <w:rFonts w:ascii="Times New Roman" w:eastAsia="Calibri" w:hAnsi="Times New Roman" w:cs="Times New Roman"/>
          <w:sz w:val="28"/>
          <w:szCs w:val="28"/>
        </w:rPr>
        <w:t xml:space="preserve">омиссии </w:t>
      </w:r>
      <w:r>
        <w:rPr>
          <w:rFonts w:ascii="Times New Roman" w:eastAsia="Calibri" w:hAnsi="Times New Roman" w:cs="Times New Roman"/>
          <w:sz w:val="28"/>
          <w:szCs w:val="28"/>
        </w:rPr>
        <w:t xml:space="preserve">Х.Б. Хасанов </w:t>
      </w:r>
      <w:r w:rsidR="00316373" w:rsidRPr="00316373">
        <w:rPr>
          <w:rFonts w:ascii="Times New Roman" w:eastAsia="Calibri" w:hAnsi="Times New Roman" w:cs="Times New Roman"/>
          <w:sz w:val="28"/>
          <w:szCs w:val="28"/>
        </w:rPr>
        <w:t xml:space="preserve">был </w:t>
      </w:r>
      <w:proofErr w:type="spellStart"/>
      <w:r w:rsidR="00316373" w:rsidRPr="00316373">
        <w:rPr>
          <w:rFonts w:ascii="Times New Roman" w:eastAsia="Calibri" w:hAnsi="Times New Roman" w:cs="Times New Roman"/>
          <w:sz w:val="28"/>
          <w:szCs w:val="28"/>
        </w:rPr>
        <w:t>сорганизатором</w:t>
      </w:r>
      <w:proofErr w:type="spellEnd"/>
      <w:r w:rsidR="00316373" w:rsidRPr="00316373">
        <w:rPr>
          <w:rFonts w:ascii="Times New Roman" w:eastAsia="Calibri" w:hAnsi="Times New Roman" w:cs="Times New Roman"/>
          <w:sz w:val="28"/>
          <w:szCs w:val="28"/>
        </w:rPr>
        <w:t xml:space="preserve"> благотворительной ярмарки в Черкесске</w:t>
      </w:r>
      <w:r w:rsidR="00300296">
        <w:rPr>
          <w:rFonts w:ascii="Times New Roman" w:eastAsia="Calibri" w:hAnsi="Times New Roman" w:cs="Times New Roman"/>
          <w:sz w:val="28"/>
          <w:szCs w:val="28"/>
        </w:rPr>
        <w:t>, располагающейся по улице Первомайской</w:t>
      </w:r>
      <w:r w:rsidR="00316373" w:rsidRPr="00316373">
        <w:rPr>
          <w:rFonts w:ascii="Times New Roman" w:eastAsia="Calibri" w:hAnsi="Times New Roman" w:cs="Times New Roman"/>
          <w:sz w:val="28"/>
          <w:szCs w:val="28"/>
        </w:rPr>
        <w:t xml:space="preserve">, средства которой пошли на приобретение лекарств для нуждающихся в </w:t>
      </w:r>
      <w:proofErr w:type="spellStart"/>
      <w:r w:rsidR="00316373" w:rsidRPr="00316373">
        <w:rPr>
          <w:rFonts w:ascii="Times New Roman" w:eastAsia="Calibri" w:hAnsi="Times New Roman" w:cs="Times New Roman"/>
          <w:sz w:val="28"/>
          <w:szCs w:val="28"/>
        </w:rPr>
        <w:t>ковид</w:t>
      </w:r>
      <w:proofErr w:type="spellEnd"/>
      <w:r w:rsidR="00316373" w:rsidRPr="00316373">
        <w:rPr>
          <w:rFonts w:ascii="Times New Roman" w:eastAsia="Calibri" w:hAnsi="Times New Roman" w:cs="Times New Roman"/>
          <w:sz w:val="28"/>
          <w:szCs w:val="28"/>
        </w:rPr>
        <w:t xml:space="preserve"> госпиталях.</w:t>
      </w:r>
    </w:p>
    <w:p w:rsidR="00316373" w:rsidRPr="00316373" w:rsidRDefault="00316373" w:rsidP="00300296">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5 ноября 2021 года председатель комиссии </w:t>
      </w:r>
      <w:r w:rsidR="00300296">
        <w:rPr>
          <w:rFonts w:ascii="Times New Roman" w:eastAsia="Calibri" w:hAnsi="Times New Roman" w:cs="Times New Roman"/>
          <w:sz w:val="28"/>
          <w:szCs w:val="28"/>
        </w:rPr>
        <w:t xml:space="preserve">Х.Б. </w:t>
      </w:r>
      <w:r w:rsidRPr="00316373">
        <w:rPr>
          <w:rFonts w:ascii="Times New Roman" w:eastAsia="Calibri" w:hAnsi="Times New Roman" w:cs="Times New Roman"/>
          <w:sz w:val="28"/>
          <w:szCs w:val="28"/>
        </w:rPr>
        <w:t>Хасанов со</w:t>
      </w:r>
      <w:r w:rsidR="005C5BFE">
        <w:rPr>
          <w:rFonts w:ascii="Times New Roman" w:eastAsia="Calibri" w:hAnsi="Times New Roman" w:cs="Times New Roman"/>
          <w:sz w:val="28"/>
          <w:szCs w:val="28"/>
        </w:rPr>
        <w:t>вместно с БФ "САМИРА" передали</w:t>
      </w:r>
      <w:r w:rsidRPr="00316373">
        <w:rPr>
          <w:rFonts w:ascii="Times New Roman" w:eastAsia="Calibri" w:hAnsi="Times New Roman" w:cs="Times New Roman"/>
          <w:sz w:val="28"/>
          <w:szCs w:val="28"/>
        </w:rPr>
        <w:t xml:space="preserve"> </w:t>
      </w:r>
      <w:proofErr w:type="spellStart"/>
      <w:r w:rsidRPr="00316373">
        <w:rPr>
          <w:rFonts w:ascii="Times New Roman" w:eastAsia="Calibri" w:hAnsi="Times New Roman" w:cs="Times New Roman"/>
          <w:sz w:val="28"/>
          <w:szCs w:val="28"/>
        </w:rPr>
        <w:t>ковид</w:t>
      </w:r>
      <w:proofErr w:type="spellEnd"/>
      <w:r w:rsidRPr="00316373">
        <w:rPr>
          <w:rFonts w:ascii="Times New Roman" w:eastAsia="Calibri" w:hAnsi="Times New Roman" w:cs="Times New Roman"/>
          <w:sz w:val="28"/>
          <w:szCs w:val="28"/>
        </w:rPr>
        <w:t>-</w:t>
      </w:r>
      <w:proofErr w:type="gramStart"/>
      <w:r w:rsidRPr="00316373">
        <w:rPr>
          <w:rFonts w:ascii="Times New Roman" w:eastAsia="Calibri" w:hAnsi="Times New Roman" w:cs="Times New Roman"/>
          <w:sz w:val="28"/>
          <w:szCs w:val="28"/>
        </w:rPr>
        <w:t xml:space="preserve">госпиталю </w:t>
      </w:r>
      <w:r w:rsidR="00AF790E" w:rsidRPr="00316373">
        <w:rPr>
          <w:rFonts w:ascii="Times New Roman" w:eastAsia="Calibri" w:hAnsi="Times New Roman" w:cs="Times New Roman"/>
          <w:sz w:val="28"/>
          <w:szCs w:val="28"/>
        </w:rPr>
        <w:t xml:space="preserve"> </w:t>
      </w:r>
      <w:proofErr w:type="spellStart"/>
      <w:r w:rsidR="00B618FF">
        <w:rPr>
          <w:rFonts w:ascii="Times New Roman" w:eastAsia="Calibri" w:hAnsi="Times New Roman" w:cs="Times New Roman"/>
          <w:sz w:val="28"/>
          <w:szCs w:val="28"/>
        </w:rPr>
        <w:t>г.</w:t>
      </w:r>
      <w:r w:rsidRPr="00316373">
        <w:rPr>
          <w:rFonts w:ascii="Times New Roman" w:eastAsia="Calibri" w:hAnsi="Times New Roman" w:cs="Times New Roman"/>
          <w:sz w:val="28"/>
          <w:szCs w:val="28"/>
        </w:rPr>
        <w:t>Карачаевска</w:t>
      </w:r>
      <w:proofErr w:type="spellEnd"/>
      <w:proofErr w:type="gramEnd"/>
      <w:r w:rsidRPr="00316373">
        <w:rPr>
          <w:rFonts w:ascii="Times New Roman" w:eastAsia="Calibri" w:hAnsi="Times New Roman" w:cs="Times New Roman"/>
          <w:sz w:val="28"/>
          <w:szCs w:val="28"/>
        </w:rPr>
        <w:t xml:space="preserve"> аппарата </w:t>
      </w:r>
      <w:proofErr w:type="spellStart"/>
      <w:r w:rsidRPr="00316373">
        <w:rPr>
          <w:rFonts w:ascii="Times New Roman" w:eastAsia="Calibri" w:hAnsi="Times New Roman" w:cs="Times New Roman"/>
          <w:sz w:val="28"/>
          <w:szCs w:val="28"/>
        </w:rPr>
        <w:t>нивл</w:t>
      </w:r>
      <w:proofErr w:type="spellEnd"/>
      <w:r w:rsidRPr="00316373">
        <w:rPr>
          <w:rFonts w:ascii="Times New Roman" w:eastAsia="Calibri" w:hAnsi="Times New Roman" w:cs="Times New Roman"/>
          <w:sz w:val="28"/>
          <w:szCs w:val="28"/>
        </w:rPr>
        <w:t xml:space="preserve"> </w:t>
      </w:r>
      <w:proofErr w:type="spellStart"/>
      <w:r w:rsidRPr="00316373">
        <w:rPr>
          <w:rFonts w:ascii="Times New Roman" w:eastAsia="Calibri" w:hAnsi="Times New Roman" w:cs="Times New Roman"/>
          <w:sz w:val="28"/>
          <w:szCs w:val="28"/>
        </w:rPr>
        <w:t>löwenstein</w:t>
      </w:r>
      <w:proofErr w:type="spellEnd"/>
      <w:r w:rsidRPr="00316373">
        <w:rPr>
          <w:rFonts w:ascii="Times New Roman" w:eastAsia="Calibri" w:hAnsi="Times New Roman" w:cs="Times New Roman"/>
          <w:sz w:val="28"/>
          <w:szCs w:val="28"/>
        </w:rPr>
        <w:t xml:space="preserve"> </w:t>
      </w:r>
      <w:proofErr w:type="spellStart"/>
      <w:r w:rsidRPr="00316373">
        <w:rPr>
          <w:rFonts w:ascii="Times New Roman" w:eastAsia="Calibri" w:hAnsi="Times New Roman" w:cs="Times New Roman"/>
          <w:sz w:val="28"/>
          <w:szCs w:val="28"/>
        </w:rPr>
        <w:t>prisma</w:t>
      </w:r>
      <w:proofErr w:type="spellEnd"/>
      <w:r w:rsidRPr="00316373">
        <w:rPr>
          <w:rFonts w:ascii="Times New Roman" w:eastAsia="Calibri" w:hAnsi="Times New Roman" w:cs="Times New Roman"/>
          <w:sz w:val="28"/>
          <w:szCs w:val="28"/>
        </w:rPr>
        <w:t xml:space="preserve"> vent40 для </w:t>
      </w:r>
      <w:proofErr w:type="spellStart"/>
      <w:r w:rsidRPr="00316373">
        <w:rPr>
          <w:rFonts w:ascii="Times New Roman" w:eastAsia="Calibri" w:hAnsi="Times New Roman" w:cs="Times New Roman"/>
          <w:sz w:val="28"/>
          <w:szCs w:val="28"/>
        </w:rPr>
        <w:t>неинвазивной</w:t>
      </w:r>
      <w:proofErr w:type="spellEnd"/>
      <w:r w:rsidRPr="00316373">
        <w:rPr>
          <w:rFonts w:ascii="Times New Roman" w:eastAsia="Calibri" w:hAnsi="Times New Roman" w:cs="Times New Roman"/>
          <w:sz w:val="28"/>
          <w:szCs w:val="28"/>
        </w:rPr>
        <w:t xml:space="preserve"> вентиляции легких</w:t>
      </w:r>
      <w:r w:rsidR="005C5BFE">
        <w:rPr>
          <w:rFonts w:ascii="Times New Roman" w:eastAsia="Calibri" w:hAnsi="Times New Roman" w:cs="Times New Roman"/>
          <w:sz w:val="28"/>
          <w:szCs w:val="28"/>
        </w:rPr>
        <w:t>.</w:t>
      </w:r>
      <w:r w:rsidRPr="00316373">
        <w:rPr>
          <w:rFonts w:ascii="Times New Roman" w:eastAsia="Calibri" w:hAnsi="Times New Roman" w:cs="Times New Roman"/>
          <w:sz w:val="28"/>
          <w:szCs w:val="28"/>
        </w:rPr>
        <w:t xml:space="preserve"> </w:t>
      </w:r>
    </w:p>
    <w:p w:rsidR="00300296" w:rsidRDefault="00300296" w:rsidP="00300296">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16373" w:rsidRPr="00316373">
        <w:rPr>
          <w:rFonts w:ascii="Times New Roman" w:eastAsia="Calibri" w:hAnsi="Times New Roman" w:cs="Times New Roman"/>
          <w:sz w:val="28"/>
          <w:szCs w:val="28"/>
        </w:rPr>
        <w:t xml:space="preserve"> Общественной палате Карачаево-Черкесской Республики прошёл круглый стол на тему: «Оказание поддержки исполнительной власти негосударственным поставщикам услуг в социальной сфере и НКО». Одной из приоритетных мер государственной политики в социальной сфере является привлечение некоммерческих организаций к оказанию социальных услуг в условиях конкуренции. </w:t>
      </w:r>
    </w:p>
    <w:p w:rsidR="00316373" w:rsidRPr="00316373" w:rsidRDefault="00316373" w:rsidP="00300296">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25 ноября </w:t>
      </w:r>
      <w:r w:rsidR="00300296">
        <w:rPr>
          <w:rFonts w:ascii="Times New Roman" w:eastAsia="Calibri" w:hAnsi="Times New Roman" w:cs="Times New Roman"/>
          <w:sz w:val="28"/>
          <w:szCs w:val="28"/>
        </w:rPr>
        <w:t xml:space="preserve">2021 года </w:t>
      </w:r>
      <w:r w:rsidRPr="00316373">
        <w:rPr>
          <w:rFonts w:ascii="Times New Roman" w:eastAsia="Calibri" w:hAnsi="Times New Roman" w:cs="Times New Roman"/>
          <w:sz w:val="28"/>
          <w:szCs w:val="28"/>
        </w:rPr>
        <w:t xml:space="preserve">на площадке Общественной палаты КЧР прошёл круглый стол на тему: «Развитие волонтерского движения КЧР в 2021 году. Проблемы и перспективы». Мероприятие было организовано по инициативе Председателя комиссии ОП КЧР по социальной политики, защите семьи, детей и ветеранов </w:t>
      </w:r>
      <w:r w:rsidR="00300296">
        <w:rPr>
          <w:rFonts w:ascii="Times New Roman" w:eastAsia="Calibri" w:hAnsi="Times New Roman" w:cs="Times New Roman"/>
          <w:sz w:val="28"/>
          <w:szCs w:val="28"/>
        </w:rPr>
        <w:t xml:space="preserve">Е.А. </w:t>
      </w:r>
      <w:r w:rsidR="005C5BFE">
        <w:rPr>
          <w:rFonts w:ascii="Times New Roman" w:eastAsia="Calibri" w:hAnsi="Times New Roman" w:cs="Times New Roman"/>
          <w:sz w:val="28"/>
          <w:szCs w:val="28"/>
        </w:rPr>
        <w:t>Щербины</w:t>
      </w:r>
      <w:r w:rsidRPr="00316373">
        <w:rPr>
          <w:rFonts w:ascii="Times New Roman" w:eastAsia="Calibri" w:hAnsi="Times New Roman" w:cs="Times New Roman"/>
          <w:sz w:val="28"/>
          <w:szCs w:val="28"/>
        </w:rPr>
        <w:t xml:space="preserve"> и Председателя комиссии ОП КЧР по делам молодёжи, развития добровольчества и благотворительности, патриотическому и духовному воспитанию </w:t>
      </w:r>
      <w:r w:rsidR="00300296">
        <w:rPr>
          <w:rFonts w:ascii="Times New Roman" w:eastAsia="Calibri" w:hAnsi="Times New Roman" w:cs="Times New Roman"/>
          <w:sz w:val="28"/>
          <w:szCs w:val="28"/>
        </w:rPr>
        <w:t xml:space="preserve">Х.Б. </w:t>
      </w:r>
      <w:r w:rsidRPr="00316373">
        <w:rPr>
          <w:rFonts w:ascii="Times New Roman" w:eastAsia="Calibri" w:hAnsi="Times New Roman" w:cs="Times New Roman"/>
          <w:sz w:val="28"/>
          <w:szCs w:val="28"/>
        </w:rPr>
        <w:t>Хасанова. За последнее время вырос уровень взаимодействия органов государственной власти КЧР с добровольческими организациями, непосредственно волонтерами.</w:t>
      </w:r>
    </w:p>
    <w:p w:rsidR="00316373" w:rsidRPr="00316373" w:rsidRDefault="00300296" w:rsidP="00300296">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декабре</w:t>
      </w:r>
      <w:r w:rsidR="00316373" w:rsidRPr="00316373">
        <w:rPr>
          <w:rFonts w:ascii="Times New Roman" w:eastAsia="Calibri" w:hAnsi="Times New Roman" w:cs="Times New Roman"/>
          <w:sz w:val="28"/>
          <w:szCs w:val="28"/>
        </w:rPr>
        <w:t xml:space="preserve"> 2021 года </w:t>
      </w:r>
      <w:r>
        <w:rPr>
          <w:rFonts w:ascii="Times New Roman" w:eastAsia="Calibri" w:hAnsi="Times New Roman" w:cs="Times New Roman"/>
          <w:sz w:val="28"/>
          <w:szCs w:val="28"/>
        </w:rPr>
        <w:t xml:space="preserve">состоялся </w:t>
      </w:r>
      <w:r w:rsidR="00316373" w:rsidRPr="00316373">
        <w:rPr>
          <w:rFonts w:ascii="Times New Roman" w:eastAsia="Calibri" w:hAnsi="Times New Roman" w:cs="Times New Roman"/>
          <w:sz w:val="28"/>
          <w:szCs w:val="28"/>
        </w:rPr>
        <w:t xml:space="preserve">семинар-совещание в формате ВКС на тему: «Анализ результатов оценки мониторинга Регионального рейтинга третьего сектора «Регион-НКО» по Карачаево-Черкесской республике». Председатель комиссии по развитию некоммерческого сектора и поддержке социально ориентированных НКО Общественной палаты Российской Федерации </w:t>
      </w:r>
      <w:r>
        <w:rPr>
          <w:rFonts w:ascii="Times New Roman" w:eastAsia="Calibri" w:hAnsi="Times New Roman" w:cs="Times New Roman"/>
          <w:sz w:val="28"/>
          <w:szCs w:val="28"/>
        </w:rPr>
        <w:t xml:space="preserve">Е.А. </w:t>
      </w:r>
      <w:r w:rsidR="00316373" w:rsidRPr="00316373">
        <w:rPr>
          <w:rFonts w:ascii="Times New Roman" w:eastAsia="Calibri" w:hAnsi="Times New Roman" w:cs="Times New Roman"/>
          <w:sz w:val="28"/>
          <w:szCs w:val="28"/>
        </w:rPr>
        <w:t>Тополева-</w:t>
      </w:r>
      <w:proofErr w:type="spellStart"/>
      <w:r w:rsidR="00316373" w:rsidRPr="00316373">
        <w:rPr>
          <w:rFonts w:ascii="Times New Roman" w:eastAsia="Calibri" w:hAnsi="Times New Roman" w:cs="Times New Roman"/>
          <w:sz w:val="28"/>
          <w:szCs w:val="28"/>
        </w:rPr>
        <w:t>Солдунова</w:t>
      </w:r>
      <w:proofErr w:type="spellEnd"/>
      <w:r w:rsidR="00316373" w:rsidRPr="00316373">
        <w:rPr>
          <w:rFonts w:ascii="Times New Roman" w:eastAsia="Calibri" w:hAnsi="Times New Roman" w:cs="Times New Roman"/>
          <w:sz w:val="28"/>
          <w:szCs w:val="28"/>
        </w:rPr>
        <w:t xml:space="preserve"> выступила с докладом «Методика Регионального рейтинга третьего сектора «Регион-НКО». В конференции </w:t>
      </w:r>
      <w:r w:rsidR="005C5BFE">
        <w:rPr>
          <w:rFonts w:ascii="Times New Roman" w:eastAsia="Calibri" w:hAnsi="Times New Roman" w:cs="Times New Roman"/>
          <w:sz w:val="28"/>
          <w:szCs w:val="28"/>
        </w:rPr>
        <w:t>также принимал</w:t>
      </w:r>
      <w:r w:rsidR="00316373" w:rsidRPr="00316373">
        <w:rPr>
          <w:rFonts w:ascii="Times New Roman" w:eastAsia="Calibri" w:hAnsi="Times New Roman" w:cs="Times New Roman"/>
          <w:sz w:val="28"/>
          <w:szCs w:val="28"/>
        </w:rPr>
        <w:t xml:space="preserve"> участие председатель комиссии по делам молодежи, добровольчеству благотворительности, патриотическому и духовному воспитанию </w:t>
      </w:r>
      <w:r>
        <w:rPr>
          <w:rFonts w:ascii="Times New Roman" w:eastAsia="Calibri" w:hAnsi="Times New Roman" w:cs="Times New Roman"/>
          <w:sz w:val="28"/>
          <w:szCs w:val="28"/>
        </w:rPr>
        <w:t xml:space="preserve">Х.Б. </w:t>
      </w:r>
      <w:r w:rsidR="00316373" w:rsidRPr="00316373">
        <w:rPr>
          <w:rFonts w:ascii="Times New Roman" w:eastAsia="Calibri" w:hAnsi="Times New Roman" w:cs="Times New Roman"/>
          <w:sz w:val="28"/>
          <w:szCs w:val="28"/>
        </w:rPr>
        <w:t>Хасанов.</w:t>
      </w:r>
    </w:p>
    <w:p w:rsidR="00AF0C17" w:rsidRDefault="006F0386" w:rsidP="00300296">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Уполномоченным</w:t>
      </w:r>
      <w:r w:rsidR="00316373" w:rsidRPr="00316373">
        <w:rPr>
          <w:rFonts w:ascii="Times New Roman" w:eastAsia="Calibri" w:hAnsi="Times New Roman" w:cs="Times New Roman"/>
          <w:sz w:val="28"/>
          <w:szCs w:val="28"/>
        </w:rPr>
        <w:t xml:space="preserve"> по правам ребёнка в К</w:t>
      </w:r>
      <w:r w:rsidR="00300296">
        <w:rPr>
          <w:rFonts w:ascii="Times New Roman" w:eastAsia="Calibri" w:hAnsi="Times New Roman" w:cs="Times New Roman"/>
          <w:sz w:val="28"/>
          <w:szCs w:val="28"/>
        </w:rPr>
        <w:t>арачаево-Черкесской республике</w:t>
      </w:r>
      <w:r>
        <w:rPr>
          <w:rFonts w:ascii="Times New Roman" w:eastAsia="Calibri" w:hAnsi="Times New Roman" w:cs="Times New Roman"/>
          <w:sz w:val="28"/>
          <w:szCs w:val="28"/>
        </w:rPr>
        <w:t xml:space="preserve"> Н.А. Бондаренко</w:t>
      </w:r>
      <w:r w:rsidR="00300296">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совместно с </w:t>
      </w:r>
      <w:r w:rsidR="00AF0C17">
        <w:rPr>
          <w:rFonts w:ascii="Times New Roman" w:eastAsia="Calibri" w:hAnsi="Times New Roman" w:cs="Times New Roman"/>
          <w:sz w:val="28"/>
          <w:szCs w:val="28"/>
        </w:rPr>
        <w:t xml:space="preserve">Комиссией </w:t>
      </w:r>
      <w:r>
        <w:rPr>
          <w:rFonts w:ascii="Times New Roman" w:eastAsia="Calibri" w:hAnsi="Times New Roman" w:cs="Times New Roman"/>
          <w:sz w:val="28"/>
          <w:szCs w:val="28"/>
        </w:rPr>
        <w:t>О</w:t>
      </w:r>
      <w:r w:rsidR="00AF0C17">
        <w:rPr>
          <w:rFonts w:ascii="Times New Roman" w:eastAsia="Calibri" w:hAnsi="Times New Roman" w:cs="Times New Roman"/>
          <w:sz w:val="28"/>
          <w:szCs w:val="28"/>
        </w:rPr>
        <w:t>бщественной палаты</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 xml:space="preserve">КЧР был </w:t>
      </w:r>
      <w:r w:rsidR="00AF0C17">
        <w:rPr>
          <w:rFonts w:ascii="Times New Roman" w:eastAsia="Calibri" w:hAnsi="Times New Roman" w:cs="Times New Roman"/>
          <w:sz w:val="28"/>
          <w:szCs w:val="28"/>
        </w:rPr>
        <w:t xml:space="preserve">организован круглый стол: </w:t>
      </w:r>
      <w:r w:rsidR="00AF0C17" w:rsidRPr="00316373">
        <w:rPr>
          <w:rFonts w:ascii="Times New Roman" w:eastAsia="Calibri" w:hAnsi="Times New Roman" w:cs="Times New Roman"/>
          <w:sz w:val="28"/>
          <w:szCs w:val="28"/>
        </w:rPr>
        <w:t>«Ознакомление с деят</w:t>
      </w:r>
      <w:r w:rsidR="00AF0C17">
        <w:rPr>
          <w:rFonts w:ascii="Times New Roman" w:eastAsia="Calibri" w:hAnsi="Times New Roman" w:cs="Times New Roman"/>
          <w:sz w:val="28"/>
          <w:szCs w:val="28"/>
        </w:rPr>
        <w:t xml:space="preserve">ельностью Общественной палаты», </w:t>
      </w:r>
      <w:r>
        <w:rPr>
          <w:rFonts w:ascii="Times New Roman" w:eastAsia="Calibri" w:hAnsi="Times New Roman" w:cs="Times New Roman"/>
          <w:sz w:val="28"/>
          <w:szCs w:val="28"/>
        </w:rPr>
        <w:t xml:space="preserve">для </w:t>
      </w:r>
      <w:r w:rsidRPr="00316373">
        <w:rPr>
          <w:rFonts w:ascii="Times New Roman" w:eastAsia="Calibri" w:hAnsi="Times New Roman" w:cs="Times New Roman"/>
          <w:sz w:val="28"/>
          <w:szCs w:val="28"/>
        </w:rPr>
        <w:t>Детского обществ</w:t>
      </w:r>
      <w:r>
        <w:rPr>
          <w:rFonts w:ascii="Times New Roman" w:eastAsia="Calibri" w:hAnsi="Times New Roman" w:cs="Times New Roman"/>
          <w:sz w:val="28"/>
          <w:szCs w:val="28"/>
        </w:rPr>
        <w:t>енного совета при У</w:t>
      </w:r>
      <w:r w:rsidR="00AF0C17">
        <w:rPr>
          <w:rFonts w:ascii="Times New Roman" w:eastAsia="Calibri" w:hAnsi="Times New Roman" w:cs="Times New Roman"/>
          <w:sz w:val="28"/>
          <w:szCs w:val="28"/>
        </w:rPr>
        <w:t>полномоченном.</w:t>
      </w:r>
    </w:p>
    <w:p w:rsidR="00316373" w:rsidRPr="00316373" w:rsidRDefault="00316373" w:rsidP="00300296">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В декабре 2021 года </w:t>
      </w:r>
      <w:r w:rsidR="00300296">
        <w:rPr>
          <w:rFonts w:ascii="Times New Roman" w:eastAsia="Calibri" w:hAnsi="Times New Roman" w:cs="Times New Roman"/>
          <w:sz w:val="28"/>
          <w:szCs w:val="28"/>
        </w:rPr>
        <w:t>Х.Б. Хасанов</w:t>
      </w:r>
      <w:r w:rsidRPr="00316373">
        <w:rPr>
          <w:rFonts w:ascii="Times New Roman" w:eastAsia="Calibri" w:hAnsi="Times New Roman" w:cs="Times New Roman"/>
          <w:sz w:val="28"/>
          <w:szCs w:val="28"/>
        </w:rPr>
        <w:t xml:space="preserve"> выступил в программе </w:t>
      </w:r>
      <w:r w:rsidR="00B618FF">
        <w:rPr>
          <w:rFonts w:ascii="Times New Roman" w:eastAsia="Calibri" w:hAnsi="Times New Roman" w:cs="Times New Roman"/>
          <w:sz w:val="28"/>
          <w:szCs w:val="28"/>
        </w:rPr>
        <w:t>«Д</w:t>
      </w:r>
      <w:r w:rsidRPr="00316373">
        <w:rPr>
          <w:rFonts w:ascii="Times New Roman" w:eastAsia="Calibri" w:hAnsi="Times New Roman" w:cs="Times New Roman"/>
          <w:sz w:val="28"/>
          <w:szCs w:val="28"/>
        </w:rPr>
        <w:t>оброе утро</w:t>
      </w:r>
      <w:r w:rsidR="00B618FF">
        <w:rPr>
          <w:rFonts w:ascii="Times New Roman" w:eastAsia="Calibri" w:hAnsi="Times New Roman" w:cs="Times New Roman"/>
          <w:sz w:val="28"/>
          <w:szCs w:val="28"/>
        </w:rPr>
        <w:t>»</w:t>
      </w:r>
      <w:r w:rsidRPr="00316373">
        <w:rPr>
          <w:rFonts w:ascii="Times New Roman" w:eastAsia="Calibri" w:hAnsi="Times New Roman" w:cs="Times New Roman"/>
          <w:sz w:val="28"/>
          <w:szCs w:val="28"/>
        </w:rPr>
        <w:t xml:space="preserve"> в редакции ВГТРК «Россия» по одному из острых национальных вопросов, касающихся молодёжной и национальной политики региона. </w:t>
      </w:r>
    </w:p>
    <w:p w:rsidR="00316373" w:rsidRPr="00316373" w:rsidRDefault="00316373" w:rsidP="00300296">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18 декабря 2021 года </w:t>
      </w:r>
      <w:r w:rsidR="00747C0D">
        <w:rPr>
          <w:rFonts w:ascii="Times New Roman" w:eastAsia="Calibri" w:hAnsi="Times New Roman" w:cs="Times New Roman"/>
          <w:sz w:val="28"/>
          <w:szCs w:val="28"/>
        </w:rPr>
        <w:t xml:space="preserve">Х.Б. </w:t>
      </w:r>
      <w:r w:rsidR="00747C0D" w:rsidRPr="00316373">
        <w:rPr>
          <w:rFonts w:ascii="Times New Roman" w:eastAsia="Calibri" w:hAnsi="Times New Roman" w:cs="Times New Roman"/>
          <w:sz w:val="28"/>
          <w:szCs w:val="28"/>
        </w:rPr>
        <w:t xml:space="preserve">Хасанов присутствовал на показе </w:t>
      </w:r>
      <w:r w:rsidRPr="00316373">
        <w:rPr>
          <w:rFonts w:ascii="Times New Roman" w:eastAsia="Calibri" w:hAnsi="Times New Roman" w:cs="Times New Roman"/>
          <w:sz w:val="28"/>
          <w:szCs w:val="28"/>
        </w:rPr>
        <w:t xml:space="preserve">фильма памяти Ибрагима-хаджи </w:t>
      </w:r>
      <w:proofErr w:type="spellStart"/>
      <w:r w:rsidRPr="00316373">
        <w:rPr>
          <w:rFonts w:ascii="Times New Roman" w:eastAsia="Calibri" w:hAnsi="Times New Roman" w:cs="Times New Roman"/>
          <w:sz w:val="28"/>
          <w:szCs w:val="28"/>
        </w:rPr>
        <w:t>Катчиева</w:t>
      </w:r>
      <w:proofErr w:type="spellEnd"/>
      <w:r w:rsidRPr="00316373">
        <w:rPr>
          <w:rFonts w:ascii="Times New Roman" w:eastAsia="Calibri" w:hAnsi="Times New Roman" w:cs="Times New Roman"/>
          <w:sz w:val="28"/>
          <w:szCs w:val="28"/>
        </w:rPr>
        <w:t xml:space="preserve"> "Имам". </w:t>
      </w:r>
      <w:r w:rsidR="00747C0D">
        <w:rPr>
          <w:rFonts w:ascii="Times New Roman" w:eastAsia="Calibri" w:hAnsi="Times New Roman" w:cs="Times New Roman"/>
          <w:sz w:val="28"/>
          <w:szCs w:val="28"/>
        </w:rPr>
        <w:t xml:space="preserve">Следует отметить, </w:t>
      </w:r>
      <w:proofErr w:type="gramStart"/>
      <w:r w:rsidR="00747C0D">
        <w:rPr>
          <w:rFonts w:ascii="Times New Roman" w:eastAsia="Calibri" w:hAnsi="Times New Roman" w:cs="Times New Roman"/>
          <w:sz w:val="28"/>
          <w:szCs w:val="28"/>
        </w:rPr>
        <w:t xml:space="preserve">что </w:t>
      </w:r>
      <w:r w:rsidRPr="00316373">
        <w:rPr>
          <w:rFonts w:ascii="Times New Roman" w:eastAsia="Calibri" w:hAnsi="Times New Roman" w:cs="Times New Roman"/>
          <w:sz w:val="28"/>
          <w:szCs w:val="28"/>
        </w:rPr>
        <w:t xml:space="preserve"> на</w:t>
      </w:r>
      <w:proofErr w:type="gramEnd"/>
      <w:r w:rsidRPr="00316373">
        <w:rPr>
          <w:rFonts w:ascii="Times New Roman" w:eastAsia="Calibri" w:hAnsi="Times New Roman" w:cs="Times New Roman"/>
          <w:sz w:val="28"/>
          <w:szCs w:val="28"/>
        </w:rPr>
        <w:t xml:space="preserve"> протяжении 2021 года </w:t>
      </w:r>
      <w:r w:rsidR="00747C0D">
        <w:rPr>
          <w:rFonts w:ascii="Times New Roman" w:eastAsia="Calibri" w:hAnsi="Times New Roman" w:cs="Times New Roman"/>
          <w:sz w:val="28"/>
          <w:szCs w:val="28"/>
        </w:rPr>
        <w:t xml:space="preserve">Х.Б. Хасанов </w:t>
      </w:r>
      <w:r w:rsidRPr="00316373">
        <w:rPr>
          <w:rFonts w:ascii="Times New Roman" w:eastAsia="Calibri" w:hAnsi="Times New Roman" w:cs="Times New Roman"/>
          <w:sz w:val="28"/>
          <w:szCs w:val="28"/>
        </w:rPr>
        <w:t xml:space="preserve">помогал в организации съёмок и последующего показа. </w:t>
      </w:r>
    </w:p>
    <w:p w:rsidR="006F0386" w:rsidRDefault="00316373" w:rsidP="009C3DDA">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В январе </w:t>
      </w:r>
      <w:r w:rsidR="006F0386">
        <w:rPr>
          <w:rFonts w:ascii="Times New Roman" w:eastAsia="Calibri" w:hAnsi="Times New Roman" w:cs="Times New Roman"/>
          <w:sz w:val="28"/>
          <w:szCs w:val="28"/>
        </w:rPr>
        <w:t xml:space="preserve">2022 года состоялось совместное совещание </w:t>
      </w:r>
      <w:r w:rsidR="006F0386" w:rsidRPr="00316373">
        <w:rPr>
          <w:rFonts w:ascii="Times New Roman" w:eastAsia="Calibri" w:hAnsi="Times New Roman" w:cs="Times New Roman"/>
          <w:sz w:val="28"/>
          <w:szCs w:val="28"/>
        </w:rPr>
        <w:t xml:space="preserve">Комиссии Общественной палаты КЧР по гармонизации межнациональных и межрелигиозных отношений </w:t>
      </w:r>
      <w:r w:rsidR="006F0386">
        <w:rPr>
          <w:rFonts w:ascii="Times New Roman" w:eastAsia="Calibri" w:hAnsi="Times New Roman" w:cs="Times New Roman"/>
          <w:sz w:val="28"/>
          <w:szCs w:val="28"/>
        </w:rPr>
        <w:t>и Министерства</w:t>
      </w:r>
      <w:r w:rsidR="006F0386" w:rsidRPr="00316373">
        <w:rPr>
          <w:rFonts w:ascii="Times New Roman" w:eastAsia="Calibri" w:hAnsi="Times New Roman" w:cs="Times New Roman"/>
          <w:sz w:val="28"/>
          <w:szCs w:val="28"/>
        </w:rPr>
        <w:t xml:space="preserve"> КЧР по делам национальностей, </w:t>
      </w:r>
      <w:r w:rsidR="006F0386">
        <w:rPr>
          <w:rFonts w:ascii="Times New Roman" w:eastAsia="Calibri" w:hAnsi="Times New Roman" w:cs="Times New Roman"/>
          <w:sz w:val="28"/>
          <w:szCs w:val="28"/>
        </w:rPr>
        <w:t>массовым коммуникациям и печати по вопросу</w:t>
      </w:r>
      <w:r w:rsidRPr="00316373">
        <w:rPr>
          <w:rFonts w:ascii="Times New Roman" w:eastAsia="Calibri" w:hAnsi="Times New Roman" w:cs="Times New Roman"/>
          <w:sz w:val="28"/>
          <w:szCs w:val="28"/>
        </w:rPr>
        <w:t xml:space="preserve">: «Память о Холокосте. Противодействие искажению истории». </w:t>
      </w:r>
    </w:p>
    <w:p w:rsidR="00316373" w:rsidRPr="00316373" w:rsidRDefault="009C3DDA" w:rsidP="009C3DDA">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феврале</w:t>
      </w:r>
      <w:r w:rsidR="00316373" w:rsidRPr="00316373">
        <w:rPr>
          <w:rFonts w:ascii="Times New Roman" w:eastAsia="Calibri" w:hAnsi="Times New Roman" w:cs="Times New Roman"/>
          <w:sz w:val="28"/>
          <w:szCs w:val="28"/>
        </w:rPr>
        <w:t xml:space="preserve"> 2022 года прошло совещание Министерства по делам молодёжи КЧР совместно с Ассоциацией СО НКО «Во благо», целью которого являлось обсуждение вопросов развития деятельности некоммерческих организаций на территории КЧР. В совещании принял участие член Общественной палаты КЧР, председатель комиссии по делам молодёжи, развитию добровольчества, благотворительности, патриотическому и духовному воспитанию </w:t>
      </w:r>
      <w:r w:rsidR="00747C0D">
        <w:rPr>
          <w:rFonts w:ascii="Times New Roman" w:eastAsia="Calibri" w:hAnsi="Times New Roman" w:cs="Times New Roman"/>
          <w:sz w:val="28"/>
          <w:szCs w:val="28"/>
        </w:rPr>
        <w:t>Х</w:t>
      </w:r>
      <w:r>
        <w:rPr>
          <w:rFonts w:ascii="Times New Roman" w:eastAsia="Calibri" w:hAnsi="Times New Roman" w:cs="Times New Roman"/>
          <w:sz w:val="28"/>
          <w:szCs w:val="28"/>
        </w:rPr>
        <w:t>.Б. Хасанов</w:t>
      </w:r>
      <w:r w:rsidR="00316373" w:rsidRPr="00316373">
        <w:rPr>
          <w:rFonts w:ascii="Times New Roman" w:eastAsia="Calibri" w:hAnsi="Times New Roman" w:cs="Times New Roman"/>
          <w:sz w:val="28"/>
          <w:szCs w:val="28"/>
        </w:rPr>
        <w:t>.</w:t>
      </w:r>
    </w:p>
    <w:p w:rsidR="00316373" w:rsidRPr="00316373" w:rsidRDefault="009C3DDA" w:rsidP="009C3DDA">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28 февраля 2022 года </w:t>
      </w:r>
      <w:r>
        <w:rPr>
          <w:rFonts w:ascii="Times New Roman" w:eastAsia="Calibri" w:hAnsi="Times New Roman" w:cs="Times New Roman"/>
          <w:sz w:val="28"/>
          <w:szCs w:val="28"/>
        </w:rPr>
        <w:t>на заседании</w:t>
      </w:r>
      <w:r w:rsidRPr="00316373">
        <w:rPr>
          <w:rFonts w:ascii="Times New Roman" w:eastAsia="Calibri" w:hAnsi="Times New Roman" w:cs="Times New Roman"/>
          <w:sz w:val="28"/>
          <w:szCs w:val="28"/>
        </w:rPr>
        <w:t xml:space="preserve"> Совета Общественной палаты КЧР, было принято решение оказать гуманитарную помощь беженцам с ЛНР и ДНР. </w:t>
      </w:r>
      <w:r>
        <w:rPr>
          <w:rFonts w:ascii="Times New Roman" w:eastAsia="Calibri" w:hAnsi="Times New Roman" w:cs="Times New Roman"/>
          <w:sz w:val="28"/>
          <w:szCs w:val="28"/>
        </w:rPr>
        <w:t>Председатель К</w:t>
      </w:r>
      <w:r w:rsidR="00316373" w:rsidRPr="00316373">
        <w:rPr>
          <w:rFonts w:ascii="Times New Roman" w:eastAsia="Calibri" w:hAnsi="Times New Roman" w:cs="Times New Roman"/>
          <w:sz w:val="28"/>
          <w:szCs w:val="28"/>
        </w:rPr>
        <w:t xml:space="preserve">омиссии </w:t>
      </w:r>
      <w:r>
        <w:rPr>
          <w:rFonts w:ascii="Times New Roman" w:eastAsia="Calibri" w:hAnsi="Times New Roman" w:cs="Times New Roman"/>
          <w:sz w:val="28"/>
          <w:szCs w:val="28"/>
        </w:rPr>
        <w:t>Х.Б. Хасанов принимал активное участие в организации</w:t>
      </w:r>
      <w:r w:rsidR="00316373" w:rsidRPr="00316373">
        <w:rPr>
          <w:rFonts w:ascii="Times New Roman" w:eastAsia="Calibri" w:hAnsi="Times New Roman" w:cs="Times New Roman"/>
          <w:sz w:val="28"/>
          <w:szCs w:val="28"/>
        </w:rPr>
        <w:t xml:space="preserve"> сбор</w:t>
      </w:r>
      <w:r>
        <w:rPr>
          <w:rFonts w:ascii="Times New Roman" w:eastAsia="Calibri" w:hAnsi="Times New Roman" w:cs="Times New Roman"/>
          <w:sz w:val="28"/>
          <w:szCs w:val="28"/>
        </w:rPr>
        <w:t>а</w:t>
      </w:r>
      <w:r w:rsidR="00316373" w:rsidRPr="00316373">
        <w:rPr>
          <w:rFonts w:ascii="Times New Roman" w:eastAsia="Calibri" w:hAnsi="Times New Roman" w:cs="Times New Roman"/>
          <w:sz w:val="28"/>
          <w:szCs w:val="28"/>
        </w:rPr>
        <w:t xml:space="preserve"> гуманитарной помощи для временных переселенцев, прибывающих в Россию из ДНР и ЛНР. Гуманитарная помощь была передана в республиканский оперативный штаб #</w:t>
      </w:r>
      <w:proofErr w:type="spellStart"/>
      <w:r w:rsidR="00316373" w:rsidRPr="00316373">
        <w:rPr>
          <w:rFonts w:ascii="Times New Roman" w:eastAsia="Calibri" w:hAnsi="Times New Roman" w:cs="Times New Roman"/>
          <w:sz w:val="28"/>
          <w:szCs w:val="28"/>
        </w:rPr>
        <w:t>Мывместе</w:t>
      </w:r>
      <w:proofErr w:type="spellEnd"/>
      <w:r w:rsidR="00316373" w:rsidRPr="00316373">
        <w:rPr>
          <w:rFonts w:ascii="Times New Roman" w:eastAsia="Calibri" w:hAnsi="Times New Roman" w:cs="Times New Roman"/>
          <w:sz w:val="28"/>
          <w:szCs w:val="28"/>
        </w:rPr>
        <w:t xml:space="preserve">. </w:t>
      </w:r>
    </w:p>
    <w:p w:rsidR="00316373" w:rsidRPr="00316373" w:rsidRDefault="00316373" w:rsidP="009C3DDA">
      <w:pPr>
        <w:ind w:firstLine="708"/>
        <w:jc w:val="both"/>
        <w:rPr>
          <w:rFonts w:ascii="Times New Roman" w:eastAsia="Calibri" w:hAnsi="Times New Roman" w:cs="Times New Roman"/>
          <w:sz w:val="28"/>
          <w:szCs w:val="28"/>
        </w:rPr>
      </w:pPr>
      <w:r w:rsidRPr="00316373">
        <w:rPr>
          <w:rFonts w:ascii="Times New Roman" w:eastAsia="Calibri" w:hAnsi="Times New Roman" w:cs="Times New Roman"/>
          <w:sz w:val="28"/>
          <w:szCs w:val="28"/>
        </w:rPr>
        <w:t xml:space="preserve">В рамках Общественного контроля Председатель Общественной палаты КЧР </w:t>
      </w:r>
      <w:r w:rsidR="009C3DDA">
        <w:rPr>
          <w:rFonts w:ascii="Times New Roman" w:eastAsia="Calibri" w:hAnsi="Times New Roman" w:cs="Times New Roman"/>
          <w:sz w:val="28"/>
          <w:szCs w:val="28"/>
        </w:rPr>
        <w:t xml:space="preserve">Е.В. </w:t>
      </w:r>
      <w:r w:rsidRPr="00316373">
        <w:rPr>
          <w:rFonts w:ascii="Times New Roman" w:eastAsia="Calibri" w:hAnsi="Times New Roman" w:cs="Times New Roman"/>
          <w:sz w:val="28"/>
          <w:szCs w:val="28"/>
        </w:rPr>
        <w:t xml:space="preserve">Ляшова совместно с председателем комиссии Общественной палаты КЧР по делам молодёжи, развитию добровольчества, благотворительности </w:t>
      </w:r>
      <w:r w:rsidR="009C3DDA">
        <w:rPr>
          <w:rFonts w:ascii="Times New Roman" w:eastAsia="Calibri" w:hAnsi="Times New Roman" w:cs="Times New Roman"/>
          <w:sz w:val="28"/>
          <w:szCs w:val="28"/>
        </w:rPr>
        <w:t xml:space="preserve">Х.Б. </w:t>
      </w:r>
      <w:r w:rsidRPr="00316373">
        <w:rPr>
          <w:rFonts w:ascii="Times New Roman" w:eastAsia="Calibri" w:hAnsi="Times New Roman" w:cs="Times New Roman"/>
          <w:sz w:val="28"/>
          <w:szCs w:val="28"/>
        </w:rPr>
        <w:t>Хасановым посетили Благотворительную организацию «</w:t>
      </w:r>
      <w:proofErr w:type="spellStart"/>
      <w:r w:rsidRPr="00316373">
        <w:rPr>
          <w:rFonts w:ascii="Times New Roman" w:eastAsia="Calibri" w:hAnsi="Times New Roman" w:cs="Times New Roman"/>
          <w:sz w:val="28"/>
          <w:szCs w:val="28"/>
        </w:rPr>
        <w:t>Самира</w:t>
      </w:r>
      <w:proofErr w:type="spellEnd"/>
      <w:r w:rsidRPr="00316373">
        <w:rPr>
          <w:rFonts w:ascii="Times New Roman" w:eastAsia="Calibri" w:hAnsi="Times New Roman" w:cs="Times New Roman"/>
          <w:sz w:val="28"/>
          <w:szCs w:val="28"/>
        </w:rPr>
        <w:t>». Фонд оказывает поддержку всем оказавшимся в сложной ситуации без разделения на социальные слои и вне зависимости от национальной и религиозной принадлежности.</w:t>
      </w:r>
    </w:p>
    <w:p w:rsidR="00177CFE" w:rsidRDefault="00177CFE" w:rsidP="00177CFE">
      <w:pPr>
        <w:ind w:firstLine="708"/>
        <w:jc w:val="both"/>
        <w:rPr>
          <w:rFonts w:ascii="Times New Roman" w:eastAsia="Calibri" w:hAnsi="Times New Roman" w:cs="Times New Roman"/>
          <w:sz w:val="28"/>
          <w:szCs w:val="28"/>
        </w:rPr>
      </w:pPr>
      <w:r w:rsidRPr="00177CFE">
        <w:rPr>
          <w:rFonts w:ascii="Times New Roman" w:eastAsia="Calibri" w:hAnsi="Times New Roman" w:cs="Times New Roman"/>
          <w:sz w:val="28"/>
          <w:szCs w:val="28"/>
        </w:rPr>
        <w:t xml:space="preserve">Патриотизм особенно актуален в наше время. Это чувство, которое делает народ и каждого человека ответственным за жизнь страны. Без </w:t>
      </w:r>
      <w:r w:rsidRPr="00177CFE">
        <w:rPr>
          <w:rFonts w:ascii="Times New Roman" w:eastAsia="Calibri" w:hAnsi="Times New Roman" w:cs="Times New Roman"/>
          <w:sz w:val="28"/>
          <w:szCs w:val="28"/>
        </w:rPr>
        <w:lastRenderedPageBreak/>
        <w:t>патриотизма</w:t>
      </w:r>
      <w:r>
        <w:rPr>
          <w:rFonts w:ascii="Times New Roman" w:eastAsia="Calibri" w:hAnsi="Times New Roman" w:cs="Times New Roman"/>
          <w:sz w:val="28"/>
          <w:szCs w:val="28"/>
        </w:rPr>
        <w:t xml:space="preserve"> </w:t>
      </w:r>
      <w:r w:rsidRPr="00177CFE">
        <w:rPr>
          <w:rFonts w:ascii="Times New Roman" w:eastAsia="Calibri" w:hAnsi="Times New Roman" w:cs="Times New Roman"/>
          <w:sz w:val="28"/>
          <w:szCs w:val="28"/>
        </w:rPr>
        <w:t>не</w:t>
      </w:r>
      <w:r>
        <w:rPr>
          <w:rFonts w:ascii="Times New Roman" w:eastAsia="Calibri" w:hAnsi="Times New Roman" w:cs="Times New Roman"/>
          <w:sz w:val="28"/>
          <w:szCs w:val="28"/>
        </w:rPr>
        <w:t>т такой ответственности. Если мы не думаем</w:t>
      </w:r>
      <w:r w:rsidRPr="00177CFE">
        <w:rPr>
          <w:rFonts w:ascii="Times New Roman" w:eastAsia="Calibri" w:hAnsi="Times New Roman" w:cs="Times New Roman"/>
          <w:sz w:val="28"/>
          <w:szCs w:val="28"/>
        </w:rPr>
        <w:t xml:space="preserve"> о своём народе, то у </w:t>
      </w:r>
      <w:r>
        <w:rPr>
          <w:rFonts w:ascii="Times New Roman" w:eastAsia="Calibri" w:hAnsi="Times New Roman" w:cs="Times New Roman"/>
          <w:sz w:val="28"/>
          <w:szCs w:val="28"/>
        </w:rPr>
        <w:t>нас</w:t>
      </w:r>
      <w:r w:rsidRPr="00177CFE">
        <w:rPr>
          <w:rFonts w:ascii="Times New Roman" w:eastAsia="Calibri" w:hAnsi="Times New Roman" w:cs="Times New Roman"/>
          <w:sz w:val="28"/>
          <w:szCs w:val="28"/>
        </w:rPr>
        <w:t xml:space="preserve"> нет</w:t>
      </w:r>
      <w:r>
        <w:rPr>
          <w:rFonts w:ascii="Times New Roman" w:eastAsia="Calibri" w:hAnsi="Times New Roman" w:cs="Times New Roman"/>
          <w:sz w:val="28"/>
          <w:szCs w:val="28"/>
        </w:rPr>
        <w:t xml:space="preserve"> </w:t>
      </w:r>
      <w:r w:rsidRPr="00177CFE">
        <w:rPr>
          <w:rFonts w:ascii="Times New Roman" w:eastAsia="Calibri" w:hAnsi="Times New Roman" w:cs="Times New Roman"/>
          <w:sz w:val="28"/>
          <w:szCs w:val="28"/>
        </w:rPr>
        <w:t xml:space="preserve">дома, нет корней. </w:t>
      </w:r>
    </w:p>
    <w:p w:rsidR="00316373" w:rsidRPr="00316373" w:rsidRDefault="009C3DDA" w:rsidP="00013ED5">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К</w:t>
      </w:r>
      <w:r w:rsidR="00316373" w:rsidRPr="00316373">
        <w:rPr>
          <w:rFonts w:ascii="Times New Roman" w:eastAsia="Calibri" w:hAnsi="Times New Roman" w:cs="Times New Roman"/>
          <w:sz w:val="28"/>
          <w:szCs w:val="28"/>
        </w:rPr>
        <w:t xml:space="preserve">омиссии </w:t>
      </w:r>
      <w:r>
        <w:rPr>
          <w:rFonts w:ascii="Times New Roman" w:eastAsia="Calibri" w:hAnsi="Times New Roman" w:cs="Times New Roman"/>
          <w:sz w:val="28"/>
          <w:szCs w:val="28"/>
        </w:rPr>
        <w:t>Х.Б. Хасанов принимал</w:t>
      </w:r>
      <w:r w:rsidR="00316373" w:rsidRPr="00316373">
        <w:rPr>
          <w:rFonts w:ascii="Times New Roman" w:eastAsia="Calibri" w:hAnsi="Times New Roman" w:cs="Times New Roman"/>
          <w:sz w:val="28"/>
          <w:szCs w:val="28"/>
        </w:rPr>
        <w:t xml:space="preserve"> участие во Всероссийском форуме "Добровольцы - хранители истории". Организаторы ООД " Бессмертный полк России". Одна из главных тем повестки форума – обсуждение вопросов проведения шествия Бессмертного полка в рамках празднования 77-ой годовщины Победы в Великой Отечественной войне.</w:t>
      </w:r>
    </w:p>
    <w:p w:rsidR="00D65B11" w:rsidRDefault="00D65B11" w:rsidP="00013ED5">
      <w:pPr>
        <w:pStyle w:val="a3"/>
        <w:jc w:val="center"/>
        <w:rPr>
          <w:rFonts w:ascii="Times New Roman" w:hAnsi="Times New Roman" w:cs="Times New Roman"/>
          <w:b/>
          <w:sz w:val="28"/>
          <w:szCs w:val="28"/>
          <w:lang w:bidi="ru-RU"/>
        </w:rPr>
      </w:pPr>
    </w:p>
    <w:p w:rsidR="00013ED5" w:rsidRDefault="00013ED5" w:rsidP="00013ED5">
      <w:pPr>
        <w:pStyle w:val="a3"/>
        <w:jc w:val="center"/>
        <w:rPr>
          <w:rFonts w:ascii="Times New Roman" w:hAnsi="Times New Roman" w:cs="Times New Roman"/>
          <w:b/>
          <w:sz w:val="28"/>
          <w:szCs w:val="28"/>
          <w:lang w:bidi="ru-RU"/>
        </w:rPr>
      </w:pPr>
      <w:r w:rsidRPr="002C6C01">
        <w:rPr>
          <w:rFonts w:ascii="Times New Roman" w:hAnsi="Times New Roman" w:cs="Times New Roman"/>
          <w:b/>
          <w:sz w:val="28"/>
          <w:szCs w:val="28"/>
          <w:lang w:bidi="ru-RU"/>
        </w:rPr>
        <w:t>Гармонизация и укрепление межнац</w:t>
      </w:r>
      <w:r>
        <w:rPr>
          <w:rFonts w:ascii="Times New Roman" w:hAnsi="Times New Roman" w:cs="Times New Roman"/>
          <w:b/>
          <w:sz w:val="28"/>
          <w:szCs w:val="28"/>
          <w:lang w:bidi="ru-RU"/>
        </w:rPr>
        <w:t>иональных и межконфессиональных отношений в республике.</w:t>
      </w:r>
    </w:p>
    <w:p w:rsidR="00013ED5" w:rsidRPr="002C6C01" w:rsidRDefault="00013ED5" w:rsidP="00013ED5">
      <w:pPr>
        <w:pStyle w:val="a3"/>
        <w:jc w:val="center"/>
        <w:rPr>
          <w:rFonts w:ascii="Times New Roman" w:hAnsi="Times New Roman" w:cs="Times New Roman"/>
          <w:b/>
          <w:sz w:val="28"/>
          <w:szCs w:val="28"/>
          <w:lang w:bidi="ru-RU"/>
        </w:rPr>
      </w:pPr>
    </w:p>
    <w:p w:rsidR="00013ED5" w:rsidRPr="002C6C01" w:rsidRDefault="00013ED5" w:rsidP="00013ED5">
      <w:pPr>
        <w:ind w:firstLine="708"/>
        <w:jc w:val="both"/>
        <w:rPr>
          <w:rFonts w:ascii="Times New Roman" w:hAnsi="Times New Roman" w:cs="Times New Roman"/>
          <w:bCs/>
          <w:sz w:val="28"/>
          <w:szCs w:val="28"/>
          <w:lang w:bidi="ru-RU"/>
        </w:rPr>
      </w:pPr>
      <w:r w:rsidRPr="002C6C01">
        <w:rPr>
          <w:rFonts w:ascii="Times New Roman" w:hAnsi="Times New Roman" w:cs="Times New Roman"/>
          <w:bCs/>
          <w:sz w:val="28"/>
          <w:szCs w:val="28"/>
          <w:lang w:bidi="ru-RU"/>
        </w:rPr>
        <w:t>Основной идеей современной гражданской политики Российской Федерации выступает тема построения партнёрских отношений государства и институтов гражданского общества. Принятые в последние годы Государственные программы, Стратегии,</w:t>
      </w:r>
      <w:r>
        <w:rPr>
          <w:rFonts w:ascii="Times New Roman" w:hAnsi="Times New Roman" w:cs="Times New Roman"/>
          <w:bCs/>
          <w:sz w:val="28"/>
          <w:szCs w:val="28"/>
          <w:lang w:bidi="ru-RU"/>
        </w:rPr>
        <w:t xml:space="preserve"> </w:t>
      </w:r>
      <w:r w:rsidRPr="002C6C01">
        <w:rPr>
          <w:rFonts w:ascii="Times New Roman" w:hAnsi="Times New Roman" w:cs="Times New Roman"/>
          <w:bCs/>
          <w:sz w:val="28"/>
          <w:szCs w:val="28"/>
          <w:lang w:bidi="ru-RU"/>
        </w:rPr>
        <w:t>Национальные проекты ввели в зону ответственности за благосостояние человека институты гражданского общества и самого человека.</w:t>
      </w:r>
      <w:r>
        <w:rPr>
          <w:rFonts w:ascii="Times New Roman" w:hAnsi="Times New Roman" w:cs="Times New Roman"/>
          <w:bCs/>
          <w:sz w:val="28"/>
          <w:szCs w:val="28"/>
          <w:lang w:bidi="ru-RU"/>
        </w:rPr>
        <w:t xml:space="preserve"> Общественная палата Карачаево-Черкесской Республики</w:t>
      </w:r>
      <w:r w:rsidRPr="002C6C01">
        <w:rPr>
          <w:rFonts w:ascii="Times New Roman" w:hAnsi="Times New Roman" w:cs="Times New Roman"/>
          <w:bCs/>
          <w:sz w:val="28"/>
          <w:szCs w:val="28"/>
          <w:lang w:bidi="ru-RU"/>
        </w:rPr>
        <w:t>, институты гражданского общества в данном направлении ведут последовательную работу, осознавая свою сопричастность и ответственность.</w:t>
      </w:r>
    </w:p>
    <w:p w:rsidR="00013ED5" w:rsidRDefault="00013ED5" w:rsidP="00013ED5">
      <w:pPr>
        <w:ind w:firstLine="708"/>
        <w:jc w:val="both"/>
        <w:rPr>
          <w:rFonts w:ascii="Times New Roman" w:hAnsi="Times New Roman" w:cs="Times New Roman"/>
          <w:bCs/>
          <w:sz w:val="28"/>
          <w:szCs w:val="28"/>
          <w:lang w:bidi="ru-RU"/>
        </w:rPr>
      </w:pPr>
      <w:r w:rsidRPr="002C6C01">
        <w:rPr>
          <w:rFonts w:ascii="Times New Roman" w:hAnsi="Times New Roman" w:cs="Times New Roman"/>
          <w:bCs/>
          <w:sz w:val="28"/>
          <w:szCs w:val="28"/>
          <w:lang w:bidi="ru-RU"/>
        </w:rPr>
        <w:t xml:space="preserve">Отдельно стоит отметить работу Комиссии по </w:t>
      </w:r>
      <w:r>
        <w:rPr>
          <w:rFonts w:ascii="Times New Roman" w:hAnsi="Times New Roman" w:cs="Times New Roman"/>
          <w:bCs/>
          <w:sz w:val="28"/>
          <w:szCs w:val="28"/>
          <w:lang w:bidi="ru-RU"/>
        </w:rPr>
        <w:t xml:space="preserve">гармонизации межнациональных и межрелигиозных </w:t>
      </w:r>
      <w:r w:rsidRPr="002C6C01">
        <w:rPr>
          <w:rFonts w:ascii="Times New Roman" w:hAnsi="Times New Roman" w:cs="Times New Roman"/>
          <w:bCs/>
          <w:sz w:val="28"/>
          <w:szCs w:val="28"/>
          <w:lang w:bidi="ru-RU"/>
        </w:rPr>
        <w:t xml:space="preserve">отношений, которая в условиях непростой ситуации с распространением новой </w:t>
      </w:r>
      <w:proofErr w:type="spellStart"/>
      <w:r w:rsidRPr="002C6C01">
        <w:rPr>
          <w:rFonts w:ascii="Times New Roman" w:hAnsi="Times New Roman" w:cs="Times New Roman"/>
          <w:bCs/>
          <w:sz w:val="28"/>
          <w:szCs w:val="28"/>
          <w:lang w:bidi="ru-RU"/>
        </w:rPr>
        <w:t>коронавирусной</w:t>
      </w:r>
      <w:proofErr w:type="spellEnd"/>
      <w:r w:rsidRPr="002C6C01">
        <w:rPr>
          <w:rFonts w:ascii="Times New Roman" w:hAnsi="Times New Roman" w:cs="Times New Roman"/>
          <w:bCs/>
          <w:sz w:val="28"/>
          <w:szCs w:val="28"/>
          <w:lang w:bidi="ru-RU"/>
        </w:rPr>
        <w:t xml:space="preserve"> инфекции продолжает последовательную работу в области своей деятельности. </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sidRPr="002C6C01">
        <w:rPr>
          <w:rFonts w:ascii="Times New Roman" w:eastAsia="Calibri" w:hAnsi="Times New Roman" w:cs="Times New Roman"/>
          <w:sz w:val="28"/>
          <w:szCs w:val="28"/>
        </w:rPr>
        <w:t>В течение</w:t>
      </w:r>
      <w:r>
        <w:rPr>
          <w:rFonts w:ascii="Times New Roman" w:eastAsia="Calibri" w:hAnsi="Times New Roman" w:cs="Times New Roman"/>
          <w:sz w:val="28"/>
          <w:szCs w:val="28"/>
        </w:rPr>
        <w:t xml:space="preserve"> всего отчетного периода члены К</w:t>
      </w:r>
      <w:r w:rsidR="00DE5396">
        <w:rPr>
          <w:rFonts w:ascii="Times New Roman" w:eastAsia="Calibri" w:hAnsi="Times New Roman" w:cs="Times New Roman"/>
          <w:sz w:val="28"/>
          <w:szCs w:val="28"/>
        </w:rPr>
        <w:t>омиссии принимали активное</w:t>
      </w:r>
      <w:r w:rsidRPr="002C6C01">
        <w:rPr>
          <w:rFonts w:ascii="Times New Roman" w:eastAsia="Calibri" w:hAnsi="Times New Roman" w:cs="Times New Roman"/>
          <w:sz w:val="28"/>
          <w:szCs w:val="28"/>
        </w:rPr>
        <w:t xml:space="preserve"> участие во всех мероприятиях</w:t>
      </w:r>
      <w:r w:rsidR="00DE5396">
        <w:rPr>
          <w:rFonts w:ascii="Times New Roman" w:eastAsia="Calibri" w:hAnsi="Times New Roman" w:cs="Times New Roman"/>
          <w:sz w:val="28"/>
          <w:szCs w:val="28"/>
        </w:rPr>
        <w:t>,</w:t>
      </w:r>
      <w:r w:rsidRPr="002C6C01">
        <w:rPr>
          <w:rFonts w:ascii="Times New Roman" w:eastAsia="Calibri" w:hAnsi="Times New Roman" w:cs="Times New Roman"/>
          <w:sz w:val="28"/>
          <w:szCs w:val="28"/>
        </w:rPr>
        <w:t xml:space="preserve"> проводимых Общественной палатой Карачаево-Черкесско</w:t>
      </w:r>
      <w:r>
        <w:rPr>
          <w:rFonts w:ascii="Times New Roman" w:eastAsia="Calibri" w:hAnsi="Times New Roman" w:cs="Times New Roman"/>
          <w:sz w:val="28"/>
          <w:szCs w:val="28"/>
        </w:rPr>
        <w:t>й Республ</w:t>
      </w:r>
      <w:r w:rsidRPr="002C6C01">
        <w:rPr>
          <w:rFonts w:ascii="Times New Roman" w:eastAsia="Calibri" w:hAnsi="Times New Roman" w:cs="Times New Roman"/>
          <w:sz w:val="28"/>
          <w:szCs w:val="28"/>
        </w:rPr>
        <w:t xml:space="preserve">ики, а также в общественно значимых политических, религиозных и социальных мероприятиях, проводимых на территории Республики как федерального значения, так и проводимых по инициативе органов власти </w:t>
      </w:r>
      <w:r w:rsidR="00DE5396">
        <w:rPr>
          <w:rFonts w:ascii="Times New Roman" w:eastAsia="Calibri" w:hAnsi="Times New Roman" w:cs="Times New Roman"/>
          <w:sz w:val="28"/>
          <w:szCs w:val="28"/>
        </w:rPr>
        <w:t>Карачаево-Черкесской Республики.</w:t>
      </w:r>
      <w:r w:rsidRPr="002C6C01">
        <w:rPr>
          <w:rFonts w:ascii="Times New Roman" w:eastAsia="Calibri" w:hAnsi="Times New Roman" w:cs="Times New Roman"/>
          <w:sz w:val="28"/>
          <w:szCs w:val="28"/>
          <w:shd w:val="clear" w:color="auto" w:fill="FCFCFC"/>
        </w:rPr>
        <w:t xml:space="preserve"> </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CFCFC"/>
        </w:rPr>
        <w:t xml:space="preserve">В июне </w:t>
      </w:r>
      <w:r w:rsidRPr="002C6C01">
        <w:rPr>
          <w:rFonts w:ascii="Times New Roman" w:eastAsia="Calibri" w:hAnsi="Times New Roman" w:cs="Times New Roman"/>
          <w:sz w:val="28"/>
          <w:szCs w:val="28"/>
          <w:shd w:val="clear" w:color="auto" w:fill="FCFCFC"/>
        </w:rPr>
        <w:t xml:space="preserve">2021 от имени казаков </w:t>
      </w:r>
      <w:proofErr w:type="spellStart"/>
      <w:r w:rsidRPr="002C6C01">
        <w:rPr>
          <w:rFonts w:ascii="Times New Roman" w:eastAsia="Calibri" w:hAnsi="Times New Roman" w:cs="Times New Roman"/>
          <w:sz w:val="28"/>
          <w:szCs w:val="28"/>
          <w:shd w:val="clear" w:color="auto" w:fill="FCFCFC"/>
        </w:rPr>
        <w:t>Баталпашинского</w:t>
      </w:r>
      <w:proofErr w:type="spellEnd"/>
      <w:r w:rsidRPr="002C6C01">
        <w:rPr>
          <w:rFonts w:ascii="Times New Roman" w:eastAsia="Calibri" w:hAnsi="Times New Roman" w:cs="Times New Roman"/>
          <w:sz w:val="28"/>
          <w:szCs w:val="28"/>
          <w:shd w:val="clear" w:color="auto" w:fill="FCFCFC"/>
        </w:rPr>
        <w:t xml:space="preserve"> казачьего отдела и ряда жителей города Черкесска </w:t>
      </w:r>
      <w:r w:rsidRPr="002C6C01">
        <w:rPr>
          <w:rFonts w:ascii="Times New Roman" w:eastAsia="Calibri" w:hAnsi="Times New Roman" w:cs="Times New Roman"/>
          <w:sz w:val="28"/>
          <w:szCs w:val="28"/>
        </w:rPr>
        <w:t xml:space="preserve">Председателем комиссии Общественной палаты КЧР по гармонизации межнациональных и межконфессиональных отношений </w:t>
      </w:r>
      <w:r>
        <w:rPr>
          <w:rFonts w:ascii="Times New Roman" w:eastAsia="Calibri" w:hAnsi="Times New Roman" w:cs="Times New Roman"/>
          <w:sz w:val="28"/>
          <w:szCs w:val="28"/>
        </w:rPr>
        <w:t xml:space="preserve">И.В. </w:t>
      </w:r>
      <w:proofErr w:type="spellStart"/>
      <w:r>
        <w:rPr>
          <w:rFonts w:ascii="Times New Roman" w:eastAsia="Calibri" w:hAnsi="Times New Roman" w:cs="Times New Roman"/>
          <w:sz w:val="28"/>
          <w:szCs w:val="28"/>
        </w:rPr>
        <w:t>Дейдименко</w:t>
      </w:r>
      <w:proofErr w:type="spellEnd"/>
      <w:r>
        <w:rPr>
          <w:rFonts w:ascii="Times New Roman" w:eastAsia="Calibri" w:hAnsi="Times New Roman" w:cs="Times New Roman"/>
          <w:sz w:val="28"/>
          <w:szCs w:val="28"/>
        </w:rPr>
        <w:t xml:space="preserve"> </w:t>
      </w:r>
      <w:r w:rsidRPr="002C6C01">
        <w:rPr>
          <w:rFonts w:ascii="Times New Roman" w:eastAsia="Calibri" w:hAnsi="Times New Roman" w:cs="Times New Roman"/>
          <w:sz w:val="28"/>
          <w:szCs w:val="28"/>
        </w:rPr>
        <w:t xml:space="preserve">подана инициатива создания в центральном парке республиканской столицы обелиска «Казачья слава», приуроченного к 100-летию образования Карачаево-Черкесской автономной области   и 200-летию основания станицы </w:t>
      </w:r>
      <w:proofErr w:type="spellStart"/>
      <w:r w:rsidRPr="002C6C01">
        <w:rPr>
          <w:rFonts w:ascii="Times New Roman" w:eastAsia="Calibri" w:hAnsi="Times New Roman" w:cs="Times New Roman"/>
          <w:sz w:val="28"/>
          <w:szCs w:val="28"/>
        </w:rPr>
        <w:t>Баталпашинской</w:t>
      </w:r>
      <w:proofErr w:type="spellEnd"/>
      <w:r w:rsidRPr="002C6C01">
        <w:rPr>
          <w:rFonts w:ascii="Times New Roman" w:eastAsia="Calibri" w:hAnsi="Times New Roman" w:cs="Times New Roman"/>
          <w:sz w:val="28"/>
          <w:szCs w:val="28"/>
        </w:rPr>
        <w:t>, нынешнего города Черкесска.</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2C6C01">
        <w:rPr>
          <w:rFonts w:ascii="Times New Roman" w:eastAsia="Calibri" w:hAnsi="Times New Roman" w:cs="Times New Roman"/>
          <w:sz w:val="28"/>
          <w:szCs w:val="28"/>
        </w:rPr>
        <w:t xml:space="preserve">лен Общественной палаты КЧР, Благочинный Северного Карачаево-Черкесского округа протоиерей Александр Нартов </w:t>
      </w:r>
      <w:r>
        <w:rPr>
          <w:rFonts w:ascii="Times New Roman" w:eastAsia="Calibri" w:hAnsi="Times New Roman" w:cs="Times New Roman"/>
          <w:sz w:val="28"/>
          <w:szCs w:val="28"/>
        </w:rPr>
        <w:t>принимал</w:t>
      </w:r>
      <w:r w:rsidRPr="002C6C01">
        <w:rPr>
          <w:rFonts w:ascii="Times New Roman" w:eastAsia="Calibri" w:hAnsi="Times New Roman" w:cs="Times New Roman"/>
          <w:sz w:val="28"/>
          <w:szCs w:val="28"/>
        </w:rPr>
        <w:t xml:space="preserve"> дистанционн</w:t>
      </w:r>
      <w:r>
        <w:rPr>
          <w:rFonts w:ascii="Times New Roman" w:eastAsia="Calibri" w:hAnsi="Times New Roman" w:cs="Times New Roman"/>
          <w:sz w:val="28"/>
          <w:szCs w:val="28"/>
        </w:rPr>
        <w:t>ое участие в обучающем семинаре</w:t>
      </w:r>
      <w:r w:rsidRPr="002C6C01">
        <w:rPr>
          <w:rFonts w:ascii="Times New Roman" w:eastAsia="Calibri" w:hAnsi="Times New Roman" w:cs="Times New Roman"/>
          <w:sz w:val="28"/>
          <w:szCs w:val="28"/>
        </w:rPr>
        <w:t xml:space="preserve">, организованном Общественной палатой РФ </w:t>
      </w:r>
      <w:r w:rsidRPr="002C6C01">
        <w:rPr>
          <w:rFonts w:ascii="Times New Roman" w:eastAsia="Calibri" w:hAnsi="Times New Roman" w:cs="Times New Roman"/>
          <w:sz w:val="28"/>
          <w:szCs w:val="28"/>
        </w:rPr>
        <w:lastRenderedPageBreak/>
        <w:t>«Меры государственной поддержки религиозных организаций в период пандемии COVID-19 и их участие в конкурсных процедурах по предоставлению субсидий и дальнейшего включения в реестр социально ориентированных некоммерческих организаций».</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sidRPr="002C6C01">
        <w:rPr>
          <w:rFonts w:ascii="Times New Roman" w:eastAsia="Calibri" w:hAnsi="Times New Roman" w:cs="Times New Roman"/>
          <w:sz w:val="28"/>
          <w:szCs w:val="28"/>
        </w:rPr>
        <w:t xml:space="preserve">24 августа </w:t>
      </w:r>
      <w:r>
        <w:rPr>
          <w:rFonts w:ascii="Times New Roman" w:eastAsia="Calibri" w:hAnsi="Times New Roman" w:cs="Times New Roman"/>
          <w:sz w:val="28"/>
          <w:szCs w:val="28"/>
        </w:rPr>
        <w:t>председатель К</w:t>
      </w:r>
      <w:r w:rsidRPr="002C6C01">
        <w:rPr>
          <w:rFonts w:ascii="Times New Roman" w:eastAsia="Calibri" w:hAnsi="Times New Roman" w:cs="Times New Roman"/>
          <w:sz w:val="28"/>
          <w:szCs w:val="28"/>
        </w:rPr>
        <w:t xml:space="preserve">омиссии по гармонизации межрелигиозных и межнациональных отношений </w:t>
      </w:r>
      <w:r>
        <w:rPr>
          <w:rFonts w:ascii="Times New Roman" w:eastAsia="Calibri" w:hAnsi="Times New Roman" w:cs="Times New Roman"/>
          <w:sz w:val="28"/>
          <w:szCs w:val="28"/>
        </w:rPr>
        <w:t xml:space="preserve">И.В. </w:t>
      </w:r>
      <w:r w:rsidRPr="002C6C01">
        <w:rPr>
          <w:rFonts w:ascii="Times New Roman" w:eastAsia="Calibri" w:hAnsi="Times New Roman" w:cs="Times New Roman"/>
          <w:sz w:val="28"/>
          <w:szCs w:val="28"/>
        </w:rPr>
        <w:t xml:space="preserve"> </w:t>
      </w:r>
      <w:proofErr w:type="spellStart"/>
      <w:r w:rsidRPr="002C6C01">
        <w:rPr>
          <w:rFonts w:ascii="Times New Roman" w:eastAsia="Calibri" w:hAnsi="Times New Roman" w:cs="Times New Roman"/>
          <w:sz w:val="28"/>
          <w:szCs w:val="28"/>
        </w:rPr>
        <w:t>Дейдименко</w:t>
      </w:r>
      <w:proofErr w:type="spellEnd"/>
      <w:r w:rsidRPr="002C6C0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принимал</w:t>
      </w:r>
      <w:r w:rsidRPr="002C6C01">
        <w:rPr>
          <w:rFonts w:ascii="Times New Roman" w:eastAsia="Calibri" w:hAnsi="Times New Roman" w:cs="Times New Roman"/>
          <w:sz w:val="28"/>
          <w:szCs w:val="28"/>
        </w:rPr>
        <w:t xml:space="preserve"> участие в круглом столе, организованном Министерством образования и науки КЧР, по вопросам организации воспитательной работы в средних профессиональных учебных заведениях, направленной на повышение патри</w:t>
      </w:r>
      <w:r>
        <w:rPr>
          <w:rFonts w:ascii="Times New Roman" w:eastAsia="Calibri" w:hAnsi="Times New Roman" w:cs="Times New Roman"/>
          <w:sz w:val="28"/>
          <w:szCs w:val="28"/>
        </w:rPr>
        <w:t>отизма, любви к своей профессии</w:t>
      </w:r>
      <w:r w:rsidRPr="002C6C01">
        <w:rPr>
          <w:rFonts w:ascii="Times New Roman" w:eastAsia="Calibri" w:hAnsi="Times New Roman" w:cs="Times New Roman"/>
          <w:sz w:val="28"/>
          <w:szCs w:val="28"/>
        </w:rPr>
        <w:t>.</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sidRPr="002C6C01">
        <w:rPr>
          <w:rFonts w:ascii="Times New Roman" w:eastAsia="Calibri" w:hAnsi="Times New Roman" w:cs="Times New Roman"/>
          <w:sz w:val="28"/>
          <w:szCs w:val="28"/>
        </w:rPr>
        <w:t xml:space="preserve">29 октября </w:t>
      </w:r>
      <w:r w:rsidRPr="005F2FF8">
        <w:rPr>
          <w:rFonts w:ascii="Times New Roman" w:eastAsia="Calibri" w:hAnsi="Times New Roman" w:cs="Times New Roman"/>
          <w:sz w:val="28"/>
          <w:szCs w:val="28"/>
        </w:rPr>
        <w:t xml:space="preserve">председатель Комиссии </w:t>
      </w:r>
      <w:r>
        <w:rPr>
          <w:rFonts w:ascii="Times New Roman" w:eastAsia="Calibri" w:hAnsi="Times New Roman" w:cs="Times New Roman"/>
          <w:sz w:val="28"/>
          <w:szCs w:val="28"/>
        </w:rPr>
        <w:t>принимал</w:t>
      </w:r>
      <w:r w:rsidRPr="002C6C01">
        <w:rPr>
          <w:rFonts w:ascii="Times New Roman" w:eastAsia="Calibri" w:hAnsi="Times New Roman" w:cs="Times New Roman"/>
          <w:sz w:val="28"/>
          <w:szCs w:val="28"/>
        </w:rPr>
        <w:t xml:space="preserve"> участие в</w:t>
      </w:r>
      <w:r w:rsidR="00DE5396">
        <w:rPr>
          <w:rFonts w:ascii="Times New Roman" w:eastAsia="Calibri" w:hAnsi="Times New Roman" w:cs="Times New Roman"/>
          <w:sz w:val="28"/>
          <w:szCs w:val="28"/>
        </w:rPr>
        <w:t xml:space="preserve"> научно-практической конференции</w:t>
      </w:r>
      <w:r w:rsidRPr="002C6C01">
        <w:rPr>
          <w:rFonts w:ascii="Times New Roman" w:eastAsia="Calibri" w:hAnsi="Times New Roman" w:cs="Times New Roman"/>
          <w:sz w:val="28"/>
          <w:szCs w:val="28"/>
        </w:rPr>
        <w:t>, посвященной Дню памяти жертв политических репрессий</w:t>
      </w:r>
      <w:r>
        <w:rPr>
          <w:rFonts w:ascii="Times New Roman" w:eastAsia="Calibri" w:hAnsi="Times New Roman" w:cs="Times New Roman"/>
          <w:sz w:val="28"/>
          <w:szCs w:val="28"/>
        </w:rPr>
        <w:t xml:space="preserve">, которая проходила </w:t>
      </w:r>
      <w:r w:rsidRPr="002C6C01">
        <w:rPr>
          <w:rFonts w:ascii="Times New Roman" w:eastAsia="Calibri" w:hAnsi="Times New Roman" w:cs="Times New Roman"/>
          <w:sz w:val="28"/>
          <w:szCs w:val="28"/>
        </w:rPr>
        <w:t xml:space="preserve">в Никольском соборе города Черкесска. </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sidRPr="002C6C01">
        <w:rPr>
          <w:rFonts w:ascii="Times New Roman" w:eastAsia="Calibri" w:hAnsi="Times New Roman" w:cs="Times New Roman"/>
          <w:sz w:val="28"/>
          <w:szCs w:val="28"/>
        </w:rPr>
        <w:t xml:space="preserve">10 ноября </w:t>
      </w:r>
      <w:r>
        <w:rPr>
          <w:rFonts w:ascii="Times New Roman" w:eastAsia="Calibri" w:hAnsi="Times New Roman" w:cs="Times New Roman"/>
          <w:sz w:val="28"/>
          <w:szCs w:val="28"/>
        </w:rPr>
        <w:t>председатель Комиссии</w:t>
      </w:r>
      <w:r w:rsidRPr="002C6C01">
        <w:rPr>
          <w:rFonts w:ascii="Times New Roman" w:eastAsia="Calibri" w:hAnsi="Times New Roman" w:cs="Times New Roman"/>
          <w:sz w:val="28"/>
          <w:szCs w:val="28"/>
        </w:rPr>
        <w:t xml:space="preserve"> по гармонизации межнациональных и межрелиг</w:t>
      </w:r>
      <w:r>
        <w:rPr>
          <w:rFonts w:ascii="Times New Roman" w:eastAsia="Calibri" w:hAnsi="Times New Roman" w:cs="Times New Roman"/>
          <w:sz w:val="28"/>
          <w:szCs w:val="28"/>
        </w:rPr>
        <w:t xml:space="preserve">иозных отношений И.В. </w:t>
      </w:r>
      <w:proofErr w:type="spellStart"/>
      <w:r>
        <w:rPr>
          <w:rFonts w:ascii="Times New Roman" w:eastAsia="Calibri" w:hAnsi="Times New Roman" w:cs="Times New Roman"/>
          <w:sz w:val="28"/>
          <w:szCs w:val="28"/>
        </w:rPr>
        <w:t>Дейдименко</w:t>
      </w:r>
      <w:proofErr w:type="spellEnd"/>
      <w:r w:rsidRPr="002C6C01">
        <w:rPr>
          <w:rFonts w:ascii="Times New Roman" w:eastAsia="Calibri" w:hAnsi="Times New Roman" w:cs="Times New Roman"/>
          <w:sz w:val="28"/>
          <w:szCs w:val="28"/>
        </w:rPr>
        <w:t xml:space="preserve"> совместно с заместителем Министра внутренних дел по КЧР полковником внутренней службы А. Г. Середа и председателем совета ветеранов МВД по КЧР полковником внутренней службы Ю. А-А. </w:t>
      </w:r>
      <w:proofErr w:type="spellStart"/>
      <w:r w:rsidRPr="002C6C01">
        <w:rPr>
          <w:rFonts w:ascii="Times New Roman" w:eastAsia="Calibri" w:hAnsi="Times New Roman" w:cs="Times New Roman"/>
          <w:sz w:val="28"/>
          <w:szCs w:val="28"/>
        </w:rPr>
        <w:t>Темрезовым</w:t>
      </w:r>
      <w:proofErr w:type="spellEnd"/>
      <w:r w:rsidRPr="002C6C01">
        <w:rPr>
          <w:rFonts w:ascii="Times New Roman" w:eastAsia="Calibri" w:hAnsi="Times New Roman" w:cs="Times New Roman"/>
          <w:sz w:val="28"/>
          <w:szCs w:val="28"/>
        </w:rPr>
        <w:t xml:space="preserve"> провели в Международном колледже "Полиглот" открытый урок, посвящённый Дню сотрудника органов внутренних дел.</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sidRPr="002C6C01">
        <w:rPr>
          <w:rFonts w:ascii="Times New Roman" w:eastAsia="Calibri" w:hAnsi="Times New Roman" w:cs="Times New Roman"/>
          <w:sz w:val="28"/>
          <w:szCs w:val="28"/>
        </w:rPr>
        <w:t>1 декабря</w:t>
      </w:r>
      <w:r>
        <w:rPr>
          <w:rFonts w:ascii="Times New Roman" w:eastAsia="Calibri" w:hAnsi="Times New Roman" w:cs="Times New Roman"/>
          <w:sz w:val="28"/>
          <w:szCs w:val="28"/>
        </w:rPr>
        <w:t>, по инициативе Председателя К</w:t>
      </w:r>
      <w:r w:rsidRPr="002C6C01">
        <w:rPr>
          <w:rFonts w:ascii="Times New Roman" w:eastAsia="Calibri" w:hAnsi="Times New Roman" w:cs="Times New Roman"/>
          <w:sz w:val="28"/>
          <w:szCs w:val="28"/>
        </w:rPr>
        <w:t xml:space="preserve">омиссии </w:t>
      </w:r>
      <w:r>
        <w:rPr>
          <w:rFonts w:ascii="Times New Roman" w:eastAsia="Calibri" w:hAnsi="Times New Roman" w:cs="Times New Roman"/>
          <w:sz w:val="28"/>
          <w:szCs w:val="28"/>
        </w:rPr>
        <w:t xml:space="preserve">И.В. </w:t>
      </w:r>
      <w:proofErr w:type="spellStart"/>
      <w:r>
        <w:rPr>
          <w:rFonts w:ascii="Times New Roman" w:eastAsia="Calibri" w:hAnsi="Times New Roman" w:cs="Times New Roman"/>
          <w:sz w:val="28"/>
          <w:szCs w:val="28"/>
        </w:rPr>
        <w:t>Дейдименко</w:t>
      </w:r>
      <w:proofErr w:type="spellEnd"/>
      <w:r>
        <w:rPr>
          <w:rFonts w:ascii="Times New Roman" w:eastAsia="Calibri" w:hAnsi="Times New Roman" w:cs="Times New Roman"/>
          <w:sz w:val="28"/>
          <w:szCs w:val="28"/>
        </w:rPr>
        <w:t xml:space="preserve">, </w:t>
      </w:r>
      <w:r w:rsidRPr="002C6C01">
        <w:rPr>
          <w:rFonts w:ascii="Times New Roman" w:eastAsia="Calibri" w:hAnsi="Times New Roman" w:cs="Times New Roman"/>
          <w:sz w:val="28"/>
          <w:szCs w:val="28"/>
        </w:rPr>
        <w:t>в Международном колледже «Полиглот» состоялся круглый стол на тему: «Семейные ценности Карачаево-Черкесии как основа благополучия региона».</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sidRPr="002C6C01">
        <w:rPr>
          <w:rFonts w:ascii="Times New Roman" w:eastAsia="Calibri" w:hAnsi="Times New Roman" w:cs="Times New Roman"/>
          <w:sz w:val="28"/>
          <w:szCs w:val="28"/>
        </w:rPr>
        <w:t xml:space="preserve">22 декабря член комиссии </w:t>
      </w:r>
      <w:r>
        <w:rPr>
          <w:rFonts w:ascii="Times New Roman" w:eastAsia="Calibri" w:hAnsi="Times New Roman" w:cs="Times New Roman"/>
          <w:sz w:val="28"/>
          <w:szCs w:val="28"/>
        </w:rPr>
        <w:t xml:space="preserve">Г.Н. </w:t>
      </w:r>
      <w:proofErr w:type="spellStart"/>
      <w:r w:rsidRPr="002C6C01">
        <w:rPr>
          <w:rFonts w:ascii="Times New Roman" w:eastAsia="Calibri" w:hAnsi="Times New Roman" w:cs="Times New Roman"/>
          <w:sz w:val="28"/>
          <w:szCs w:val="28"/>
        </w:rPr>
        <w:t>Кургинян</w:t>
      </w:r>
      <w:proofErr w:type="spellEnd"/>
      <w:r w:rsidRPr="002C6C0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принимал</w:t>
      </w:r>
      <w:r w:rsidRPr="002C6C01">
        <w:rPr>
          <w:rFonts w:ascii="Times New Roman" w:eastAsia="Calibri" w:hAnsi="Times New Roman" w:cs="Times New Roman"/>
          <w:sz w:val="28"/>
          <w:szCs w:val="28"/>
        </w:rPr>
        <w:t xml:space="preserve"> участие в Научно-практической конференции «Сохранение и развитие русского языка и культуры», которая прошла в Карачаево-Черкесии на базе РГБУ ДПО "Карачаево-Черкесский институт повышения квалификации работников образования</w:t>
      </w:r>
      <w:r>
        <w:rPr>
          <w:rFonts w:ascii="Times New Roman" w:eastAsia="Calibri" w:hAnsi="Times New Roman" w:cs="Times New Roman"/>
          <w:sz w:val="28"/>
          <w:szCs w:val="28"/>
        </w:rPr>
        <w:t>»</w:t>
      </w:r>
      <w:r w:rsidRPr="002C6C01">
        <w:rPr>
          <w:rFonts w:ascii="Times New Roman" w:eastAsia="Calibri" w:hAnsi="Times New Roman" w:cs="Times New Roman"/>
          <w:sz w:val="28"/>
          <w:szCs w:val="28"/>
        </w:rPr>
        <w:t>.</w:t>
      </w:r>
    </w:p>
    <w:p w:rsidR="00013ED5" w:rsidRPr="002C6C01" w:rsidRDefault="00013ED5" w:rsidP="00013ED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январе 2022 года</w:t>
      </w:r>
      <w:r w:rsidRPr="002C6C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Общественной палатой</w:t>
      </w:r>
      <w:r w:rsidRPr="002C6C0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Карачаево-Черкесской Республики совместно с Министерством КЧР по делам национальностей, массовым коммуникациям и печати</w:t>
      </w:r>
      <w:r w:rsidRPr="002C6C0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состоялся</w:t>
      </w:r>
      <w:r w:rsidRPr="002C6C01">
        <w:rPr>
          <w:rFonts w:ascii="Times New Roman" w:eastAsia="Calibri" w:hAnsi="Times New Roman" w:cs="Times New Roman"/>
          <w:sz w:val="28"/>
          <w:szCs w:val="28"/>
        </w:rPr>
        <w:t xml:space="preserve"> круглый стол на </w:t>
      </w:r>
      <w:proofErr w:type="gramStart"/>
      <w:r w:rsidRPr="002C6C01">
        <w:rPr>
          <w:rFonts w:ascii="Times New Roman" w:eastAsia="Calibri" w:hAnsi="Times New Roman" w:cs="Times New Roman"/>
          <w:sz w:val="28"/>
          <w:szCs w:val="28"/>
        </w:rPr>
        <w:t>тему :</w:t>
      </w:r>
      <w:proofErr w:type="gramEnd"/>
      <w:r w:rsidRPr="002C6C01">
        <w:rPr>
          <w:rFonts w:ascii="Times New Roman" w:eastAsia="Calibri" w:hAnsi="Times New Roman" w:cs="Times New Roman"/>
          <w:sz w:val="28"/>
          <w:szCs w:val="28"/>
        </w:rPr>
        <w:t xml:space="preserve"> «Память о Холокосте. Противодействие искажению истории».</w:t>
      </w:r>
    </w:p>
    <w:p w:rsidR="00013ED5" w:rsidRDefault="00013ED5" w:rsidP="00013ED5">
      <w:pPr>
        <w:ind w:firstLine="708"/>
        <w:jc w:val="both"/>
        <w:rPr>
          <w:rFonts w:ascii="Times New Roman" w:hAnsi="Times New Roman" w:cs="Times New Roman"/>
          <w:bCs/>
          <w:sz w:val="28"/>
          <w:szCs w:val="28"/>
          <w:lang w:bidi="ru-RU"/>
        </w:rPr>
      </w:pPr>
      <w:r w:rsidRPr="003359C6">
        <w:rPr>
          <w:rFonts w:ascii="Times New Roman" w:eastAsia="Calibri" w:hAnsi="Times New Roman" w:cs="Times New Roman"/>
          <w:sz w:val="28"/>
          <w:szCs w:val="28"/>
        </w:rPr>
        <w:t>Комиссия активно участвует в работе с органами власти, общественными, молодёжными организациями и наци</w:t>
      </w:r>
      <w:r>
        <w:rPr>
          <w:rFonts w:ascii="Times New Roman" w:eastAsia="Calibri" w:hAnsi="Times New Roman" w:cs="Times New Roman"/>
          <w:sz w:val="28"/>
          <w:szCs w:val="28"/>
        </w:rPr>
        <w:t>онально-культурными автономиями,</w:t>
      </w:r>
      <w:r>
        <w:rPr>
          <w:rFonts w:ascii="Times New Roman" w:hAnsi="Times New Roman" w:cs="Times New Roman"/>
          <w:bCs/>
          <w:sz w:val="28"/>
          <w:szCs w:val="28"/>
          <w:lang w:bidi="ru-RU"/>
        </w:rPr>
        <w:t xml:space="preserve"> </w:t>
      </w:r>
      <w:r w:rsidRPr="003359C6">
        <w:rPr>
          <w:rFonts w:ascii="Times New Roman" w:hAnsi="Times New Roman" w:cs="Times New Roman"/>
          <w:bCs/>
          <w:sz w:val="28"/>
          <w:szCs w:val="28"/>
          <w:lang w:bidi="ru-RU"/>
        </w:rPr>
        <w:t>вела активную разностороннюю деятельность в области межнациональных, межконфессиональных отношений и народной дипломатии.</w:t>
      </w:r>
    </w:p>
    <w:p w:rsidR="00013ED5" w:rsidRPr="002C6C01" w:rsidRDefault="00013ED5" w:rsidP="00013ED5">
      <w:pPr>
        <w:ind w:firstLine="708"/>
        <w:jc w:val="both"/>
        <w:rPr>
          <w:rFonts w:ascii="Times New Roman" w:hAnsi="Times New Roman" w:cs="Times New Roman"/>
          <w:bCs/>
          <w:sz w:val="28"/>
          <w:szCs w:val="28"/>
          <w:lang w:bidi="ru-RU"/>
        </w:rPr>
      </w:pPr>
      <w:r>
        <w:rPr>
          <w:rFonts w:ascii="Times New Roman" w:hAnsi="Times New Roman" w:cs="Times New Roman"/>
          <w:bCs/>
          <w:sz w:val="28"/>
          <w:szCs w:val="28"/>
          <w:lang w:bidi="ru-RU"/>
        </w:rPr>
        <w:t>В</w:t>
      </w:r>
      <w:r w:rsidRPr="003359C6">
        <w:rPr>
          <w:rFonts w:ascii="Times New Roman" w:hAnsi="Times New Roman" w:cs="Times New Roman"/>
          <w:bCs/>
          <w:sz w:val="28"/>
          <w:szCs w:val="28"/>
          <w:lang w:bidi="ru-RU"/>
        </w:rPr>
        <w:t xml:space="preserve"> условиях гло</w:t>
      </w:r>
      <w:r>
        <w:rPr>
          <w:rFonts w:ascii="Times New Roman" w:hAnsi="Times New Roman" w:cs="Times New Roman"/>
          <w:bCs/>
          <w:sz w:val="28"/>
          <w:szCs w:val="28"/>
          <w:lang w:bidi="ru-RU"/>
        </w:rPr>
        <w:t xml:space="preserve">бальных политических изменений </w:t>
      </w:r>
      <w:r w:rsidRPr="003359C6">
        <w:rPr>
          <w:rFonts w:ascii="Times New Roman" w:hAnsi="Times New Roman" w:cs="Times New Roman"/>
          <w:bCs/>
          <w:sz w:val="28"/>
          <w:szCs w:val="28"/>
          <w:lang w:bidi="ru-RU"/>
        </w:rPr>
        <w:t xml:space="preserve">Общественная палата фиксирует запрос на укрепление единства российской нации и этнокультурное </w:t>
      </w:r>
      <w:r w:rsidRPr="003359C6">
        <w:rPr>
          <w:rFonts w:ascii="Times New Roman" w:hAnsi="Times New Roman" w:cs="Times New Roman"/>
          <w:bCs/>
          <w:sz w:val="28"/>
          <w:szCs w:val="28"/>
          <w:lang w:bidi="ru-RU"/>
        </w:rPr>
        <w:lastRenderedPageBreak/>
        <w:t>развитие народов страны. Государство твердо стоит на пути защиты и укрепления суверенитета, национальной безопасности, обеспечивает защиту национальных интересов и стратегических национальных приоритетов России, и общество поддерживает его в этом.</w:t>
      </w:r>
    </w:p>
    <w:p w:rsidR="00314BC7" w:rsidRDefault="00314BC7" w:rsidP="00C76931">
      <w:pPr>
        <w:jc w:val="both"/>
        <w:rPr>
          <w:rFonts w:ascii="Times New Roman" w:hAnsi="Times New Roman" w:cs="Times New Roman"/>
          <w:b/>
          <w:bCs/>
          <w:sz w:val="28"/>
          <w:szCs w:val="28"/>
          <w:lang w:bidi="ru-RU"/>
        </w:rPr>
      </w:pPr>
      <w:bookmarkStart w:id="2" w:name="bookmark5"/>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841DAA" w:rsidRDefault="00841DAA" w:rsidP="0026723A">
      <w:pPr>
        <w:jc w:val="center"/>
        <w:rPr>
          <w:rFonts w:ascii="Times New Roman" w:hAnsi="Times New Roman" w:cs="Times New Roman"/>
          <w:b/>
          <w:bCs/>
          <w:sz w:val="28"/>
          <w:szCs w:val="28"/>
          <w:lang w:bidi="ru-RU"/>
        </w:rPr>
      </w:pPr>
    </w:p>
    <w:p w:rsidR="00D65B11" w:rsidRDefault="00D65B11" w:rsidP="0026723A">
      <w:pPr>
        <w:jc w:val="center"/>
        <w:rPr>
          <w:rFonts w:ascii="Times New Roman" w:hAnsi="Times New Roman" w:cs="Times New Roman"/>
          <w:b/>
          <w:bCs/>
          <w:sz w:val="28"/>
          <w:szCs w:val="28"/>
          <w:lang w:bidi="ru-RU"/>
        </w:rPr>
      </w:pPr>
    </w:p>
    <w:p w:rsidR="00C76931" w:rsidRPr="00C76931" w:rsidRDefault="00C76931" w:rsidP="0026723A">
      <w:pPr>
        <w:jc w:val="center"/>
        <w:rPr>
          <w:rFonts w:ascii="Times New Roman" w:hAnsi="Times New Roman" w:cs="Times New Roman"/>
          <w:b/>
          <w:bCs/>
          <w:sz w:val="28"/>
          <w:szCs w:val="28"/>
          <w:lang w:bidi="ru-RU"/>
        </w:rPr>
      </w:pPr>
      <w:r w:rsidRPr="00C76931">
        <w:rPr>
          <w:rFonts w:ascii="Times New Roman" w:hAnsi="Times New Roman" w:cs="Times New Roman"/>
          <w:b/>
          <w:bCs/>
          <w:sz w:val="28"/>
          <w:szCs w:val="28"/>
          <w:lang w:bidi="ru-RU"/>
        </w:rPr>
        <w:lastRenderedPageBreak/>
        <w:t>Заключение</w:t>
      </w:r>
      <w:bookmarkEnd w:id="2"/>
    </w:p>
    <w:p w:rsidR="00247664" w:rsidRPr="00C76931" w:rsidRDefault="00247664" w:rsidP="00BF2C85">
      <w:pPr>
        <w:ind w:firstLine="708"/>
        <w:jc w:val="both"/>
        <w:rPr>
          <w:rFonts w:ascii="Times New Roman" w:hAnsi="Times New Roman" w:cs="Times New Roman"/>
          <w:sz w:val="28"/>
          <w:szCs w:val="28"/>
          <w:lang w:bidi="ru-RU"/>
        </w:rPr>
      </w:pPr>
      <w:r w:rsidRPr="007339F4">
        <w:rPr>
          <w:rFonts w:ascii="Times New Roman" w:hAnsi="Times New Roman" w:cs="Times New Roman"/>
          <w:sz w:val="28"/>
          <w:szCs w:val="28"/>
          <w:lang w:bidi="ru-RU"/>
        </w:rPr>
        <w:t xml:space="preserve">Общественная палата </w:t>
      </w:r>
      <w:r>
        <w:rPr>
          <w:rFonts w:ascii="Times New Roman" w:hAnsi="Times New Roman" w:cs="Times New Roman"/>
          <w:sz w:val="28"/>
          <w:szCs w:val="28"/>
          <w:lang w:bidi="ru-RU"/>
        </w:rPr>
        <w:t>Карачаево-Черкесской Республики</w:t>
      </w:r>
      <w:r w:rsidRPr="007339F4">
        <w:rPr>
          <w:rFonts w:ascii="Times New Roman" w:hAnsi="Times New Roman" w:cs="Times New Roman"/>
          <w:sz w:val="28"/>
          <w:szCs w:val="28"/>
          <w:lang w:bidi="ru-RU"/>
        </w:rPr>
        <w:t xml:space="preserve"> – это важный демократический институт, который аккумулирует инициативы и мнения граждан и общественных организаций. </w:t>
      </w:r>
      <w:r>
        <w:rPr>
          <w:rFonts w:ascii="Times New Roman" w:hAnsi="Times New Roman" w:cs="Times New Roman"/>
          <w:sz w:val="28"/>
          <w:szCs w:val="28"/>
          <w:lang w:bidi="ru-RU"/>
        </w:rPr>
        <w:t>П</w:t>
      </w:r>
      <w:r w:rsidRPr="00C76931">
        <w:rPr>
          <w:rFonts w:ascii="Times New Roman" w:hAnsi="Times New Roman" w:cs="Times New Roman"/>
          <w:sz w:val="28"/>
          <w:szCs w:val="28"/>
          <w:lang w:bidi="ru-RU"/>
        </w:rPr>
        <w:t>одводя итоги уходящего года, палата смотрит в будущее, ищет новые форматы поддержки межсекторного диалога и позитивной гражданской активности.</w:t>
      </w:r>
    </w:p>
    <w:p w:rsidR="009E0C45" w:rsidRDefault="009E0C45" w:rsidP="00BF2C85">
      <w:pPr>
        <w:ind w:firstLine="708"/>
        <w:jc w:val="both"/>
        <w:rPr>
          <w:rFonts w:ascii="Times New Roman" w:hAnsi="Times New Roman" w:cs="Times New Roman"/>
          <w:sz w:val="28"/>
          <w:szCs w:val="28"/>
        </w:rPr>
      </w:pPr>
      <w:r w:rsidRPr="009E0C45">
        <w:rPr>
          <w:rFonts w:ascii="Times New Roman" w:hAnsi="Times New Roman" w:cs="Times New Roman"/>
          <w:sz w:val="28"/>
          <w:szCs w:val="28"/>
        </w:rPr>
        <w:t>2021 год показал</w:t>
      </w:r>
      <w:r w:rsidRPr="00316373">
        <w:rPr>
          <w:rFonts w:ascii="Times New Roman" w:hAnsi="Times New Roman" w:cs="Times New Roman"/>
          <w:sz w:val="28"/>
          <w:szCs w:val="28"/>
        </w:rPr>
        <w:t xml:space="preserve">, что новые вызовы активизируют гражданское общество. Дискуссии и обсуждения социально значимых вопросов, совместное преодоление проблем – характерная особенность дальнейшего развития гражданского общества в </w:t>
      </w:r>
      <w:r>
        <w:rPr>
          <w:rFonts w:ascii="Times New Roman" w:hAnsi="Times New Roman" w:cs="Times New Roman"/>
          <w:sz w:val="28"/>
          <w:szCs w:val="28"/>
        </w:rPr>
        <w:t>регионе</w:t>
      </w:r>
      <w:r w:rsidRPr="00316373">
        <w:rPr>
          <w:rFonts w:ascii="Times New Roman" w:hAnsi="Times New Roman" w:cs="Times New Roman"/>
          <w:sz w:val="28"/>
          <w:szCs w:val="28"/>
        </w:rPr>
        <w:t xml:space="preserve">. </w:t>
      </w:r>
    </w:p>
    <w:p w:rsidR="00841DAA" w:rsidRDefault="00BF2C85" w:rsidP="00BF2C85">
      <w:pPr>
        <w:ind w:firstLine="708"/>
        <w:jc w:val="both"/>
        <w:rPr>
          <w:rFonts w:ascii="Times New Roman" w:hAnsi="Times New Roman" w:cs="Times New Roman"/>
          <w:sz w:val="28"/>
          <w:szCs w:val="28"/>
        </w:rPr>
      </w:pPr>
      <w:r w:rsidRPr="00BF2C85">
        <w:rPr>
          <w:rFonts w:ascii="Times New Roman" w:hAnsi="Times New Roman" w:cs="Times New Roman"/>
          <w:sz w:val="28"/>
          <w:szCs w:val="28"/>
        </w:rPr>
        <w:t xml:space="preserve">Впереди новый год работы. В 2022 году Общественная палата </w:t>
      </w:r>
      <w:r>
        <w:rPr>
          <w:rFonts w:ascii="Times New Roman" w:hAnsi="Times New Roman" w:cs="Times New Roman"/>
          <w:sz w:val="28"/>
          <w:szCs w:val="28"/>
        </w:rPr>
        <w:t>Карачаево-Черкесской Республики</w:t>
      </w:r>
      <w:r w:rsidRPr="00BF2C85">
        <w:rPr>
          <w:rFonts w:ascii="Times New Roman" w:hAnsi="Times New Roman" w:cs="Times New Roman"/>
          <w:sz w:val="28"/>
          <w:szCs w:val="28"/>
        </w:rPr>
        <w:t xml:space="preserve"> планирует продолжить проведение мониторинга реализации национальных проектов: проблем, достижений и факторов, способствующих и препятствующих успешному достижению поставленных целей и задач. Профильные комиссии Общественной палаты </w:t>
      </w:r>
      <w:r>
        <w:rPr>
          <w:rFonts w:ascii="Times New Roman" w:hAnsi="Times New Roman" w:cs="Times New Roman"/>
          <w:sz w:val="28"/>
          <w:szCs w:val="28"/>
        </w:rPr>
        <w:t>республики</w:t>
      </w:r>
      <w:r w:rsidRPr="00BF2C85">
        <w:rPr>
          <w:rFonts w:ascii="Times New Roman" w:hAnsi="Times New Roman" w:cs="Times New Roman"/>
          <w:sz w:val="28"/>
          <w:szCs w:val="28"/>
        </w:rPr>
        <w:t xml:space="preserve"> продолжат осуществление общественного контроля за организацией бесплатного горячего питания в школах региона. </w:t>
      </w:r>
    </w:p>
    <w:p w:rsidR="00C76931" w:rsidRDefault="00BF2C85" w:rsidP="00BF2C85">
      <w:pPr>
        <w:ind w:firstLine="708"/>
        <w:jc w:val="both"/>
        <w:rPr>
          <w:rFonts w:ascii="Times New Roman" w:hAnsi="Times New Roman" w:cs="Times New Roman"/>
          <w:sz w:val="28"/>
          <w:szCs w:val="28"/>
        </w:rPr>
      </w:pPr>
      <w:r w:rsidRPr="00BF2C85">
        <w:rPr>
          <w:rFonts w:ascii="Times New Roman" w:hAnsi="Times New Roman" w:cs="Times New Roman"/>
          <w:sz w:val="28"/>
          <w:szCs w:val="28"/>
        </w:rPr>
        <w:t xml:space="preserve">Перспективными направлениями работы </w:t>
      </w:r>
      <w:r w:rsidR="00841DAA">
        <w:rPr>
          <w:rFonts w:ascii="Times New Roman" w:hAnsi="Times New Roman" w:cs="Times New Roman"/>
          <w:sz w:val="28"/>
          <w:szCs w:val="28"/>
        </w:rPr>
        <w:t>П</w:t>
      </w:r>
      <w:r w:rsidRPr="00BF2C85">
        <w:rPr>
          <w:rFonts w:ascii="Times New Roman" w:hAnsi="Times New Roman" w:cs="Times New Roman"/>
          <w:sz w:val="28"/>
          <w:szCs w:val="28"/>
        </w:rPr>
        <w:t xml:space="preserve">алаты выступят вопросы экологического просвещения населения </w:t>
      </w:r>
      <w:r>
        <w:rPr>
          <w:rFonts w:ascii="Times New Roman" w:hAnsi="Times New Roman" w:cs="Times New Roman"/>
          <w:sz w:val="28"/>
          <w:szCs w:val="28"/>
        </w:rPr>
        <w:t>региона</w:t>
      </w:r>
      <w:r w:rsidRPr="00BF2C85">
        <w:rPr>
          <w:rFonts w:ascii="Times New Roman" w:hAnsi="Times New Roman" w:cs="Times New Roman"/>
          <w:sz w:val="28"/>
          <w:szCs w:val="28"/>
        </w:rPr>
        <w:t xml:space="preserve">, вопрос о новых инструментах поддержки субъектов малого и среднего бизнеса. Наряду с этим будет осуществляться анализ актуальных региональных и локальных вопросов. Накопленный Общественной палатой </w:t>
      </w:r>
      <w:r>
        <w:rPr>
          <w:rFonts w:ascii="Times New Roman" w:hAnsi="Times New Roman" w:cs="Times New Roman"/>
          <w:sz w:val="28"/>
          <w:szCs w:val="28"/>
        </w:rPr>
        <w:t>Карачаево-Черкесской Республики</w:t>
      </w:r>
      <w:r w:rsidRPr="00BF2C85">
        <w:rPr>
          <w:rFonts w:ascii="Times New Roman" w:hAnsi="Times New Roman" w:cs="Times New Roman"/>
          <w:sz w:val="28"/>
          <w:szCs w:val="28"/>
        </w:rPr>
        <w:t xml:space="preserve"> опыт работы будет способствовать успешному решению поставленных задач и достижению целей дальнейшего развития и процветания региона.</w:t>
      </w:r>
    </w:p>
    <w:p w:rsidR="00316373" w:rsidRDefault="00316373" w:rsidP="00BF2C85">
      <w:pPr>
        <w:ind w:firstLine="708"/>
        <w:jc w:val="both"/>
        <w:rPr>
          <w:rFonts w:ascii="Times New Roman" w:hAnsi="Times New Roman" w:cs="Times New Roman"/>
          <w:sz w:val="28"/>
          <w:szCs w:val="28"/>
        </w:rPr>
      </w:pPr>
    </w:p>
    <w:p w:rsidR="00316373" w:rsidRPr="00C76931" w:rsidRDefault="00316373" w:rsidP="00BF2C85">
      <w:pPr>
        <w:ind w:firstLine="708"/>
        <w:jc w:val="both"/>
        <w:rPr>
          <w:rFonts w:ascii="Times New Roman" w:hAnsi="Times New Roman" w:cs="Times New Roman"/>
          <w:sz w:val="28"/>
          <w:szCs w:val="28"/>
        </w:rPr>
      </w:pPr>
    </w:p>
    <w:sectPr w:rsidR="00316373" w:rsidRPr="00C769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49" w:rsidRDefault="00436149" w:rsidP="009A4B6B">
      <w:pPr>
        <w:spacing w:after="0" w:line="240" w:lineRule="auto"/>
      </w:pPr>
      <w:r>
        <w:separator/>
      </w:r>
    </w:p>
  </w:endnote>
  <w:endnote w:type="continuationSeparator" w:id="0">
    <w:p w:rsidR="00436149" w:rsidRDefault="00436149" w:rsidP="009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02099"/>
      <w:docPartObj>
        <w:docPartGallery w:val="Page Numbers (Bottom of Page)"/>
        <w:docPartUnique/>
      </w:docPartObj>
    </w:sdtPr>
    <w:sdtEndPr/>
    <w:sdtContent>
      <w:p w:rsidR="009A4B6B" w:rsidRDefault="009A4B6B">
        <w:pPr>
          <w:pStyle w:val="aa"/>
          <w:jc w:val="right"/>
        </w:pPr>
        <w:r>
          <w:fldChar w:fldCharType="begin"/>
        </w:r>
        <w:r>
          <w:instrText>PAGE   \* MERGEFORMAT</w:instrText>
        </w:r>
        <w:r>
          <w:fldChar w:fldCharType="separate"/>
        </w:r>
        <w:r w:rsidR="007C7925">
          <w:rPr>
            <w:noProof/>
          </w:rPr>
          <w:t>24</w:t>
        </w:r>
        <w:r>
          <w:fldChar w:fldCharType="end"/>
        </w:r>
      </w:p>
    </w:sdtContent>
  </w:sdt>
  <w:p w:rsidR="009A4B6B" w:rsidRDefault="009A4B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49" w:rsidRDefault="00436149" w:rsidP="009A4B6B">
      <w:pPr>
        <w:spacing w:after="0" w:line="240" w:lineRule="auto"/>
      </w:pPr>
      <w:r>
        <w:separator/>
      </w:r>
    </w:p>
  </w:footnote>
  <w:footnote w:type="continuationSeparator" w:id="0">
    <w:p w:rsidR="00436149" w:rsidRDefault="00436149" w:rsidP="009A4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992"/>
    <w:multiLevelType w:val="hybridMultilevel"/>
    <w:tmpl w:val="45262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6154C"/>
    <w:multiLevelType w:val="multilevel"/>
    <w:tmpl w:val="81D67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431B12"/>
    <w:multiLevelType w:val="multilevel"/>
    <w:tmpl w:val="54720742"/>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27770D"/>
    <w:multiLevelType w:val="hybridMultilevel"/>
    <w:tmpl w:val="1A524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DB2A1A"/>
    <w:multiLevelType w:val="hybridMultilevel"/>
    <w:tmpl w:val="88966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2209B3"/>
    <w:multiLevelType w:val="hybridMultilevel"/>
    <w:tmpl w:val="2E10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F65E6B"/>
    <w:multiLevelType w:val="multilevel"/>
    <w:tmpl w:val="FE2E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5E2774"/>
    <w:multiLevelType w:val="multilevel"/>
    <w:tmpl w:val="96E41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877557"/>
    <w:multiLevelType w:val="hybridMultilevel"/>
    <w:tmpl w:val="0A0A760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332183"/>
    <w:multiLevelType w:val="hybridMultilevel"/>
    <w:tmpl w:val="12F6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8"/>
  </w:num>
  <w:num w:numId="6">
    <w:abstractNumId w:val="9"/>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1"/>
    <w:rsid w:val="000122C6"/>
    <w:rsid w:val="00012DE5"/>
    <w:rsid w:val="00013ED5"/>
    <w:rsid w:val="00083964"/>
    <w:rsid w:val="00087BEF"/>
    <w:rsid w:val="000902AF"/>
    <w:rsid w:val="000C0B49"/>
    <w:rsid w:val="00117F4D"/>
    <w:rsid w:val="00120F2E"/>
    <w:rsid w:val="001369F9"/>
    <w:rsid w:val="00177CFE"/>
    <w:rsid w:val="001A38C0"/>
    <w:rsid w:val="001C7FDC"/>
    <w:rsid w:val="001D4150"/>
    <w:rsid w:val="001D6DD0"/>
    <w:rsid w:val="001E644C"/>
    <w:rsid w:val="00200566"/>
    <w:rsid w:val="00247664"/>
    <w:rsid w:val="00252197"/>
    <w:rsid w:val="0026723A"/>
    <w:rsid w:val="00280D77"/>
    <w:rsid w:val="00295354"/>
    <w:rsid w:val="002B168A"/>
    <w:rsid w:val="002C6C01"/>
    <w:rsid w:val="002C7708"/>
    <w:rsid w:val="002F4368"/>
    <w:rsid w:val="00300296"/>
    <w:rsid w:val="00314BC7"/>
    <w:rsid w:val="00316373"/>
    <w:rsid w:val="003359C6"/>
    <w:rsid w:val="00335F38"/>
    <w:rsid w:val="003447DD"/>
    <w:rsid w:val="00391B90"/>
    <w:rsid w:val="003934FE"/>
    <w:rsid w:val="003A2EA9"/>
    <w:rsid w:val="003B418A"/>
    <w:rsid w:val="003C7FF4"/>
    <w:rsid w:val="003D6EFC"/>
    <w:rsid w:val="003E4292"/>
    <w:rsid w:val="00436149"/>
    <w:rsid w:val="00511907"/>
    <w:rsid w:val="005120A8"/>
    <w:rsid w:val="00557B6B"/>
    <w:rsid w:val="005C5BFE"/>
    <w:rsid w:val="005D1D46"/>
    <w:rsid w:val="005E4E8C"/>
    <w:rsid w:val="005E7639"/>
    <w:rsid w:val="005F2FF8"/>
    <w:rsid w:val="005F4076"/>
    <w:rsid w:val="00666F3E"/>
    <w:rsid w:val="006C5482"/>
    <w:rsid w:val="006D3FC9"/>
    <w:rsid w:val="006F0386"/>
    <w:rsid w:val="00706AFA"/>
    <w:rsid w:val="00710391"/>
    <w:rsid w:val="007339F4"/>
    <w:rsid w:val="00734308"/>
    <w:rsid w:val="007434CB"/>
    <w:rsid w:val="00747C0D"/>
    <w:rsid w:val="007831F3"/>
    <w:rsid w:val="00790EBE"/>
    <w:rsid w:val="007920B2"/>
    <w:rsid w:val="007B7445"/>
    <w:rsid w:val="007B7FC6"/>
    <w:rsid w:val="007C60CE"/>
    <w:rsid w:val="007C6551"/>
    <w:rsid w:val="007C7925"/>
    <w:rsid w:val="007F481D"/>
    <w:rsid w:val="00810C96"/>
    <w:rsid w:val="008242F4"/>
    <w:rsid w:val="0083162D"/>
    <w:rsid w:val="00832696"/>
    <w:rsid w:val="00841DAA"/>
    <w:rsid w:val="008B2A40"/>
    <w:rsid w:val="008C0B23"/>
    <w:rsid w:val="008F4758"/>
    <w:rsid w:val="009055BA"/>
    <w:rsid w:val="009A1218"/>
    <w:rsid w:val="009A4B6B"/>
    <w:rsid w:val="009A68D3"/>
    <w:rsid w:val="009B4ECA"/>
    <w:rsid w:val="009C3DDA"/>
    <w:rsid w:val="009C4343"/>
    <w:rsid w:val="009E0C45"/>
    <w:rsid w:val="00A079FC"/>
    <w:rsid w:val="00A46CA5"/>
    <w:rsid w:val="00A70F70"/>
    <w:rsid w:val="00A85CF2"/>
    <w:rsid w:val="00AA7751"/>
    <w:rsid w:val="00AB67C6"/>
    <w:rsid w:val="00AF0C17"/>
    <w:rsid w:val="00AF790E"/>
    <w:rsid w:val="00B21CE5"/>
    <w:rsid w:val="00B33015"/>
    <w:rsid w:val="00B40A82"/>
    <w:rsid w:val="00B618FF"/>
    <w:rsid w:val="00B941E2"/>
    <w:rsid w:val="00BF0219"/>
    <w:rsid w:val="00BF2C85"/>
    <w:rsid w:val="00C07100"/>
    <w:rsid w:val="00C1561D"/>
    <w:rsid w:val="00C226AA"/>
    <w:rsid w:val="00C363AC"/>
    <w:rsid w:val="00C47D9C"/>
    <w:rsid w:val="00C51967"/>
    <w:rsid w:val="00C76931"/>
    <w:rsid w:val="00C8008D"/>
    <w:rsid w:val="00C96991"/>
    <w:rsid w:val="00CB1E2F"/>
    <w:rsid w:val="00CB22BA"/>
    <w:rsid w:val="00CB5CE8"/>
    <w:rsid w:val="00D02DAF"/>
    <w:rsid w:val="00D65B11"/>
    <w:rsid w:val="00D76F87"/>
    <w:rsid w:val="00DD0B15"/>
    <w:rsid w:val="00DD0E4C"/>
    <w:rsid w:val="00DE3B4E"/>
    <w:rsid w:val="00DE5396"/>
    <w:rsid w:val="00DF5E8C"/>
    <w:rsid w:val="00DF610B"/>
    <w:rsid w:val="00E26729"/>
    <w:rsid w:val="00EA3A66"/>
    <w:rsid w:val="00EC593B"/>
    <w:rsid w:val="00ED0F33"/>
    <w:rsid w:val="00F10BD8"/>
    <w:rsid w:val="00F15E98"/>
    <w:rsid w:val="00F259D4"/>
    <w:rsid w:val="00F41263"/>
    <w:rsid w:val="00F47CD9"/>
    <w:rsid w:val="00F60312"/>
    <w:rsid w:val="00F61DE0"/>
    <w:rsid w:val="00F85959"/>
    <w:rsid w:val="00F85DD3"/>
    <w:rsid w:val="00FD54B0"/>
    <w:rsid w:val="00FE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33608-8A16-4727-9FFC-95E278E9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6931"/>
    <w:pPr>
      <w:spacing w:after="0" w:line="240" w:lineRule="auto"/>
    </w:pPr>
  </w:style>
  <w:style w:type="character" w:styleId="a4">
    <w:name w:val="Hyperlink"/>
    <w:basedOn w:val="a0"/>
    <w:uiPriority w:val="99"/>
    <w:unhideWhenUsed/>
    <w:rsid w:val="001D6DD0"/>
    <w:rPr>
      <w:color w:val="0563C1" w:themeColor="hyperlink"/>
      <w:u w:val="single"/>
    </w:rPr>
  </w:style>
  <w:style w:type="paragraph" w:styleId="a5">
    <w:name w:val="List Paragraph"/>
    <w:basedOn w:val="a"/>
    <w:uiPriority w:val="34"/>
    <w:qFormat/>
    <w:rsid w:val="00C8008D"/>
    <w:pPr>
      <w:ind w:left="720"/>
      <w:contextualSpacing/>
    </w:pPr>
  </w:style>
  <w:style w:type="paragraph" w:styleId="a6">
    <w:name w:val="Balloon Text"/>
    <w:basedOn w:val="a"/>
    <w:link w:val="a7"/>
    <w:uiPriority w:val="99"/>
    <w:semiHidden/>
    <w:unhideWhenUsed/>
    <w:rsid w:val="006C54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5482"/>
    <w:rPr>
      <w:rFonts w:ascii="Segoe UI" w:hAnsi="Segoe UI" w:cs="Segoe UI"/>
      <w:sz w:val="18"/>
      <w:szCs w:val="18"/>
    </w:rPr>
  </w:style>
  <w:style w:type="paragraph" w:styleId="a8">
    <w:name w:val="header"/>
    <w:basedOn w:val="a"/>
    <w:link w:val="a9"/>
    <w:uiPriority w:val="99"/>
    <w:unhideWhenUsed/>
    <w:rsid w:val="009A4B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4B6B"/>
  </w:style>
  <w:style w:type="paragraph" w:styleId="aa">
    <w:name w:val="footer"/>
    <w:basedOn w:val="a"/>
    <w:link w:val="ab"/>
    <w:uiPriority w:val="99"/>
    <w:unhideWhenUsed/>
    <w:rsid w:val="009A4B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471">
      <w:bodyDiv w:val="1"/>
      <w:marLeft w:val="0"/>
      <w:marRight w:val="0"/>
      <w:marTop w:val="0"/>
      <w:marBottom w:val="0"/>
      <w:divBdr>
        <w:top w:val="none" w:sz="0" w:space="0" w:color="auto"/>
        <w:left w:val="none" w:sz="0" w:space="0" w:color="auto"/>
        <w:bottom w:val="none" w:sz="0" w:space="0" w:color="auto"/>
        <w:right w:val="none" w:sz="0" w:space="0" w:color="auto"/>
      </w:divBdr>
    </w:div>
    <w:div w:id="286157436">
      <w:bodyDiv w:val="1"/>
      <w:marLeft w:val="0"/>
      <w:marRight w:val="0"/>
      <w:marTop w:val="0"/>
      <w:marBottom w:val="0"/>
      <w:divBdr>
        <w:top w:val="none" w:sz="0" w:space="0" w:color="auto"/>
        <w:left w:val="none" w:sz="0" w:space="0" w:color="auto"/>
        <w:bottom w:val="none" w:sz="0" w:space="0" w:color="auto"/>
        <w:right w:val="none" w:sz="0" w:space="0" w:color="auto"/>
      </w:divBdr>
    </w:div>
    <w:div w:id="758331962">
      <w:bodyDiv w:val="1"/>
      <w:marLeft w:val="0"/>
      <w:marRight w:val="0"/>
      <w:marTop w:val="0"/>
      <w:marBottom w:val="0"/>
      <w:divBdr>
        <w:top w:val="none" w:sz="0" w:space="0" w:color="auto"/>
        <w:left w:val="none" w:sz="0" w:space="0" w:color="auto"/>
        <w:bottom w:val="none" w:sz="0" w:space="0" w:color="auto"/>
        <w:right w:val="none" w:sz="0" w:space="0" w:color="auto"/>
      </w:divBdr>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7;&#1072;&#1083;&#1072;&#1090;&#1072;&#1082;&#1095;&#1088;.&#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34</Pages>
  <Words>10274</Words>
  <Characters>58565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ХиропулосНВ</dc:creator>
  <cp:keywords/>
  <dc:description/>
  <cp:lastModifiedBy>ХиропулосНВ</cp:lastModifiedBy>
  <cp:revision>59</cp:revision>
  <cp:lastPrinted>2022-04-07T07:50:00Z</cp:lastPrinted>
  <dcterms:created xsi:type="dcterms:W3CDTF">2022-03-21T08:29:00Z</dcterms:created>
  <dcterms:modified xsi:type="dcterms:W3CDTF">2022-04-22T07:41:00Z</dcterms:modified>
</cp:coreProperties>
</file>